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after="0"/>
        <w:ind w:firstLine="1084" w:firstLineChars="300"/>
        <w:jc w:val="center"/>
        <w:rPr>
          <w:rFonts w:hint="default" w:ascii="Microsoft YaHei UI" w:hAnsi="Microsoft YaHei UI" w:eastAsia="宋体"/>
          <w:bCs w:val="0"/>
          <w:color w:val="222222"/>
          <w:spacing w:val="8"/>
          <w:sz w:val="36"/>
          <w:szCs w:val="36"/>
          <w:lang w:val="en-US" w:eastAsia="zh-CN"/>
        </w:rPr>
      </w:pPr>
      <w:r>
        <w:rPr>
          <w:rFonts w:ascii="宋体" w:hAnsi="宋体" w:eastAsia="宋体" w:cs="Times New Roman"/>
          <w:kern w:val="2"/>
          <w:sz w:val="36"/>
          <w:szCs w:val="36"/>
        </w:rPr>
        <w:t>废旧物资</w:t>
      </w:r>
      <w:r>
        <w:rPr>
          <w:rFonts w:hint="eastAsia" w:ascii="宋体" w:hAnsi="宋体" w:eastAsia="宋体" w:cs="Times New Roman"/>
          <w:kern w:val="2"/>
          <w:sz w:val="36"/>
          <w:szCs w:val="36"/>
        </w:rPr>
        <w:t>竞价</w:t>
      </w:r>
      <w:r>
        <w:rPr>
          <w:rFonts w:hint="eastAsia" w:ascii="宋体" w:hAnsi="宋体" w:eastAsia="宋体" w:cs="Times New Roman"/>
          <w:kern w:val="2"/>
          <w:sz w:val="36"/>
          <w:szCs w:val="36"/>
          <w:lang w:eastAsia="zh-CN"/>
        </w:rPr>
        <w:t>【</w:t>
      </w:r>
      <w:r>
        <w:rPr>
          <w:rFonts w:hint="eastAsia" w:ascii="宋体" w:hAnsi="宋体" w:eastAsia="宋体" w:cs="Times New Roman"/>
          <w:kern w:val="2"/>
          <w:sz w:val="36"/>
          <w:szCs w:val="36"/>
          <w:lang w:val="en-US" w:eastAsia="zh-CN"/>
        </w:rPr>
        <w:t>空调压缩机】-珠海格力新材料</w:t>
      </w:r>
    </w:p>
    <w:p>
      <w:pPr>
        <w:spacing w:line="360" w:lineRule="auto"/>
        <w:rPr>
          <w:rFonts w:cs="Times New Roman"/>
          <w:b/>
          <w:sz w:val="28"/>
          <w:szCs w:val="28"/>
        </w:rPr>
      </w:pPr>
      <w:r>
        <w:rPr>
          <w:rFonts w:hint="eastAsia" w:cs="Times New Roman"/>
          <w:b/>
          <w:bCs/>
          <w:sz w:val="28"/>
          <w:szCs w:val="28"/>
        </w:rPr>
        <w:t>各竞价单位：</w:t>
      </w:r>
    </w:p>
    <w:p>
      <w:pPr>
        <w:spacing w:line="360" w:lineRule="auto"/>
        <w:ind w:firstLine="490" w:firstLineChars="175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按照公平竞争、报价有优势、服务质量好者优先的竞争原则，现对我公司生产中产生的废旧物资收购进行商务竞价。</w:t>
      </w:r>
    </w:p>
    <w:p>
      <w:pPr>
        <w:spacing w:line="360" w:lineRule="auto"/>
        <w:rPr>
          <w:rFonts w:cs="Times New Roman"/>
          <w:b/>
          <w:sz w:val="28"/>
          <w:szCs w:val="28"/>
        </w:rPr>
      </w:pPr>
      <w:r>
        <w:rPr>
          <w:rFonts w:hint="eastAsia" w:cs="Times New Roman"/>
          <w:b/>
          <w:sz w:val="28"/>
          <w:szCs w:val="28"/>
        </w:rPr>
        <w:t>一、竞价内容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 w:cs="Times New Roman"/>
          <w:sz w:val="28"/>
          <w:szCs w:val="28"/>
        </w:rPr>
        <w:t>拟对以下物料</w:t>
      </w:r>
      <w:r>
        <w:rPr>
          <w:rFonts w:hint="eastAsia" w:cs="Times New Roman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hint="eastAsia" w:cs="Times New Roman"/>
          <w:b/>
          <w:bCs/>
          <w:color w:val="FF0000"/>
          <w:sz w:val="28"/>
          <w:szCs w:val="28"/>
        </w:rPr>
        <w:t>竞价回收后，回收商不得以出售量与预估量不符提出任何异议。</w:t>
      </w:r>
    </w:p>
    <w:p>
      <w:pPr>
        <w:spacing w:line="360" w:lineRule="auto"/>
        <w:rPr>
          <w:rFonts w:hint="eastAsia" w:cs="Times New Roman"/>
          <w:b/>
          <w:sz w:val="28"/>
          <w:szCs w:val="28"/>
        </w:rPr>
      </w:pPr>
      <w:r>
        <w:rPr>
          <w:rFonts w:hint="eastAsia" w:cs="Times New Roman"/>
          <w:b/>
          <w:sz w:val="28"/>
          <w:szCs w:val="28"/>
        </w:rPr>
        <w:t>二、竞价时间</w:t>
      </w:r>
    </w:p>
    <w:p>
      <w:pPr>
        <w:pStyle w:val="9"/>
        <w:shd w:val="clear" w:color="auto" w:fill="FFFFFF"/>
        <w:tabs>
          <w:tab w:val="left" w:pos="3465"/>
        </w:tabs>
        <w:spacing w:before="0" w:beforeAutospacing="0" w:after="0" w:afterAutospacing="0"/>
        <w:jc w:val="both"/>
        <w:rPr>
          <w:rStyle w:val="13"/>
          <w:rFonts w:hint="eastAsia" w:ascii="Microsoft YaHei UI" w:hAnsi="Microsoft YaHei UI" w:eastAsia="Microsoft YaHei UI" w:cs="Times New Roman"/>
          <w:color w:val="222222"/>
          <w:spacing w:val="8"/>
          <w:sz w:val="26"/>
          <w:szCs w:val="26"/>
          <w:u w:val="single"/>
        </w:rPr>
      </w:pPr>
      <w:r>
        <w:rPr>
          <w:rStyle w:val="13"/>
          <w:rFonts w:hint="eastAsia" w:ascii="Microsoft YaHei UI" w:hAnsi="Microsoft YaHei UI" w:eastAsia="Microsoft YaHei UI" w:cs="Times New Roman"/>
          <w:color w:val="222222"/>
          <w:spacing w:val="8"/>
          <w:sz w:val="26"/>
          <w:szCs w:val="26"/>
          <w:u w:val="single"/>
        </w:rPr>
        <w:t>202</w:t>
      </w:r>
      <w:r>
        <w:rPr>
          <w:rStyle w:val="13"/>
          <w:rFonts w:hint="eastAsia" w:ascii="Microsoft YaHei UI" w:hAnsi="Microsoft YaHei UI" w:eastAsia="Microsoft YaHei UI" w:cs="Times New Roman"/>
          <w:color w:val="222222"/>
          <w:spacing w:val="8"/>
          <w:sz w:val="26"/>
          <w:szCs w:val="26"/>
          <w:u w:val="single"/>
          <w:lang w:val="en-US" w:eastAsia="zh-CN"/>
        </w:rPr>
        <w:t>6</w:t>
      </w:r>
      <w:r>
        <w:rPr>
          <w:rStyle w:val="13"/>
          <w:rFonts w:hint="eastAsia" w:ascii="Microsoft YaHei UI" w:hAnsi="Microsoft YaHei UI" w:eastAsia="Microsoft YaHei UI" w:cs="Times New Roman"/>
          <w:color w:val="222222"/>
          <w:spacing w:val="8"/>
          <w:sz w:val="26"/>
          <w:szCs w:val="26"/>
          <w:u w:val="single"/>
        </w:rPr>
        <w:t>年</w:t>
      </w:r>
      <w:r>
        <w:rPr>
          <w:rStyle w:val="13"/>
          <w:rFonts w:hint="eastAsia" w:ascii="Microsoft YaHei UI" w:hAnsi="Microsoft YaHei UI" w:eastAsia="Microsoft YaHei UI" w:cs="Times New Roman"/>
          <w:color w:val="222222"/>
          <w:spacing w:val="8"/>
          <w:sz w:val="26"/>
          <w:szCs w:val="26"/>
          <w:u w:val="single"/>
          <w:lang w:val="en-US" w:eastAsia="zh-CN"/>
        </w:rPr>
        <w:t>8</w:t>
      </w:r>
      <w:r>
        <w:rPr>
          <w:rStyle w:val="13"/>
          <w:rFonts w:hint="eastAsia" w:ascii="Microsoft YaHei UI" w:hAnsi="Microsoft YaHei UI" w:eastAsia="Microsoft YaHei UI" w:cs="Times New Roman"/>
          <w:color w:val="222222"/>
          <w:spacing w:val="8"/>
          <w:sz w:val="26"/>
          <w:szCs w:val="26"/>
          <w:u w:val="single"/>
        </w:rPr>
        <w:t>月</w:t>
      </w:r>
      <w:r>
        <w:rPr>
          <w:rStyle w:val="13"/>
          <w:rFonts w:hint="eastAsia" w:ascii="Microsoft YaHei UI" w:hAnsi="Microsoft YaHei UI" w:eastAsia="Microsoft YaHei UI" w:cs="Times New Roman"/>
          <w:color w:val="222222"/>
          <w:spacing w:val="8"/>
          <w:sz w:val="26"/>
          <w:szCs w:val="26"/>
          <w:u w:val="single"/>
          <w:lang w:val="en-US" w:eastAsia="zh-CN"/>
        </w:rPr>
        <w:t>7</w:t>
      </w:r>
      <w:r>
        <w:rPr>
          <w:rStyle w:val="13"/>
          <w:rFonts w:hint="eastAsia" w:ascii="Microsoft YaHei UI" w:hAnsi="Microsoft YaHei UI" w:eastAsia="Microsoft YaHei UI" w:cs="Times New Roman"/>
          <w:color w:val="222222"/>
          <w:spacing w:val="8"/>
          <w:sz w:val="26"/>
          <w:szCs w:val="26"/>
          <w:u w:val="single"/>
        </w:rPr>
        <w:t>日</w:t>
      </w:r>
    </w:p>
    <w:p>
      <w:pPr>
        <w:spacing w:line="360" w:lineRule="auto"/>
        <w:rPr>
          <w:rFonts w:cs="Times New Roman"/>
          <w:b/>
          <w:sz w:val="28"/>
          <w:szCs w:val="28"/>
        </w:rPr>
      </w:pPr>
      <w:r>
        <w:rPr>
          <w:rFonts w:hint="eastAsia" w:cs="Times New Roman"/>
          <w:b/>
          <w:sz w:val="28"/>
          <w:szCs w:val="28"/>
        </w:rPr>
        <w:t>三、竞价物资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335"/>
        <w:gridCol w:w="1335"/>
        <w:gridCol w:w="1335"/>
        <w:gridCol w:w="1335"/>
        <w:gridCol w:w="1335"/>
        <w:gridCol w:w="1336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35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1335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物料编码</w:t>
            </w:r>
          </w:p>
        </w:tc>
        <w:tc>
          <w:tcPr>
            <w:tcW w:w="1335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物料名称</w:t>
            </w:r>
          </w:p>
        </w:tc>
        <w:tc>
          <w:tcPr>
            <w:tcW w:w="1335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基地</w:t>
            </w:r>
          </w:p>
        </w:tc>
        <w:tc>
          <w:tcPr>
            <w:tcW w:w="1335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出货量（吨）</w:t>
            </w:r>
          </w:p>
        </w:tc>
        <w:tc>
          <w:tcPr>
            <w:tcW w:w="1335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定价方式</w:t>
            </w:r>
          </w:p>
        </w:tc>
        <w:tc>
          <w:tcPr>
            <w:tcW w:w="1336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执行周期</w:t>
            </w:r>
          </w:p>
        </w:tc>
        <w:tc>
          <w:tcPr>
            <w:tcW w:w="1336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保证金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335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F-01-03-02</w:t>
            </w:r>
          </w:p>
        </w:tc>
        <w:tc>
          <w:tcPr>
            <w:tcW w:w="1335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空调压缩机</w:t>
            </w:r>
          </w:p>
        </w:tc>
        <w:tc>
          <w:tcPr>
            <w:tcW w:w="1335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珠海</w:t>
            </w:r>
          </w:p>
        </w:tc>
        <w:tc>
          <w:tcPr>
            <w:tcW w:w="1335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140</w:t>
            </w:r>
          </w:p>
        </w:tc>
        <w:tc>
          <w:tcPr>
            <w:tcW w:w="1335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固定价</w:t>
            </w:r>
          </w:p>
        </w:tc>
        <w:tc>
          <w:tcPr>
            <w:tcW w:w="1336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.</w:t>
            </w:r>
            <w:r>
              <w:rPr>
                <w:rFonts w:hint="eastAsia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-</w:t>
            </w:r>
            <w:r>
              <w:rPr>
                <w:rFonts w:hint="eastAsia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.26</w:t>
            </w:r>
          </w:p>
        </w:tc>
        <w:tc>
          <w:tcPr>
            <w:tcW w:w="1336" w:type="dxa"/>
          </w:tcPr>
          <w:p>
            <w:pPr>
              <w:numPr>
                <w:ilvl w:val="0"/>
                <w:numId w:val="0"/>
              </w:numPr>
              <w:tabs>
                <w:tab w:val="left" w:pos="1414"/>
              </w:tabs>
              <w:autoSpaceDE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0"/>
                <w:vertAlign w:val="baseline"/>
                <w:lang w:val="en-US" w:eastAsia="zh-CN"/>
              </w:rPr>
              <w:t>10万</w:t>
            </w:r>
          </w:p>
        </w:tc>
      </w:tr>
    </w:tbl>
    <w:p>
      <w:pPr>
        <w:spacing w:line="360" w:lineRule="auto"/>
        <w:rPr>
          <w:rStyle w:val="13"/>
          <w:rFonts w:cs="Times New Roman"/>
          <w:bCs w:val="0"/>
          <w:sz w:val="28"/>
          <w:szCs w:val="28"/>
        </w:rPr>
      </w:pP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rFonts w:ascii="Microsoft YaHei UI" w:hAnsi="Microsoft YaHei UI" w:eastAsia="Microsoft YaHei UI"/>
          <w:color w:val="222222"/>
          <w:spacing w:val="8"/>
          <w:sz w:val="26"/>
          <w:szCs w:val="26"/>
        </w:rPr>
      </w:pPr>
      <w:r>
        <w:rPr>
          <w:rStyle w:val="13"/>
          <w:rFonts w:hint="eastAsia"/>
          <w:color w:val="222222"/>
          <w:spacing w:val="8"/>
          <w:sz w:val="28"/>
          <w:szCs w:val="28"/>
        </w:rPr>
        <w:t>四、投标注意事项</w:t>
      </w:r>
    </w:p>
    <w:p>
      <w:r>
        <w:rPr>
          <w:rStyle w:val="17"/>
          <w:sz w:val="28"/>
          <w:szCs w:val="28"/>
        </w:rPr>
        <w:t>1、看货验质</w:t>
      </w:r>
      <w:r>
        <w:rPr>
          <w:rStyle w:val="17"/>
          <w:rFonts w:hint="eastAsia"/>
          <w:sz w:val="28"/>
          <w:szCs w:val="28"/>
        </w:rPr>
        <w:t>报名</w:t>
      </w:r>
    </w:p>
    <w:p>
      <w:pPr>
        <w:spacing w:line="360" w:lineRule="auto"/>
        <w:rPr>
          <w:b/>
          <w:bCs/>
        </w:rPr>
      </w:pPr>
      <w:r>
        <w:rPr>
          <w:rFonts w:hint="eastAsia"/>
        </w:rPr>
        <w:t>1.1 看货验质报名时间：</w:t>
      </w:r>
      <w:r>
        <w:rPr>
          <w:rStyle w:val="13"/>
          <w:rFonts w:ascii="Microsoft YaHei UI" w:hAnsi="Microsoft YaHei UI" w:eastAsia="Microsoft YaHei UI"/>
          <w:bCs w:val="0"/>
          <w:color w:val="222222"/>
          <w:spacing w:val="8"/>
          <w:sz w:val="26"/>
          <w:szCs w:val="26"/>
          <w:u w:val="single"/>
        </w:rPr>
        <w:t>202</w:t>
      </w:r>
      <w:r>
        <w:rPr>
          <w:rStyle w:val="13"/>
          <w:rFonts w:hint="eastAsia" w:ascii="Microsoft YaHei UI" w:hAnsi="Microsoft YaHei UI" w:eastAsia="Microsoft YaHei UI"/>
          <w:bCs w:val="0"/>
          <w:color w:val="222222"/>
          <w:spacing w:val="8"/>
          <w:sz w:val="26"/>
          <w:szCs w:val="26"/>
          <w:u w:val="single"/>
          <w:lang w:val="en-US" w:eastAsia="zh-CN"/>
        </w:rPr>
        <w:t>6</w:t>
      </w:r>
      <w:r>
        <w:rPr>
          <w:rStyle w:val="13"/>
          <w:rFonts w:hint="eastAsia" w:ascii="Microsoft YaHei UI" w:hAnsi="Microsoft YaHei UI" w:eastAsia="Microsoft YaHei UI"/>
          <w:bCs w:val="0"/>
          <w:color w:val="222222"/>
          <w:spacing w:val="8"/>
          <w:sz w:val="26"/>
          <w:szCs w:val="26"/>
          <w:u w:val="single"/>
        </w:rPr>
        <w:t>年</w:t>
      </w:r>
      <w:r>
        <w:rPr>
          <w:rStyle w:val="13"/>
          <w:rFonts w:hint="eastAsia" w:ascii="Microsoft YaHei UI" w:hAnsi="Microsoft YaHei UI" w:eastAsia="Microsoft YaHei UI"/>
          <w:bCs w:val="0"/>
          <w:color w:val="222222"/>
          <w:spacing w:val="8"/>
          <w:sz w:val="26"/>
          <w:szCs w:val="26"/>
          <w:u w:val="single"/>
          <w:lang w:val="en-US" w:eastAsia="zh-CN"/>
        </w:rPr>
        <w:t>8</w:t>
      </w:r>
      <w:r>
        <w:rPr>
          <w:rStyle w:val="13"/>
          <w:rFonts w:hint="eastAsia" w:ascii="Microsoft YaHei UI" w:hAnsi="Microsoft YaHei UI" w:eastAsia="Microsoft YaHei UI"/>
          <w:bCs w:val="0"/>
          <w:color w:val="222222"/>
          <w:spacing w:val="8"/>
          <w:sz w:val="26"/>
          <w:szCs w:val="26"/>
          <w:u w:val="single"/>
        </w:rPr>
        <w:t>月</w:t>
      </w:r>
      <w:r>
        <w:rPr>
          <w:rStyle w:val="13"/>
          <w:rFonts w:hint="eastAsia" w:ascii="Microsoft YaHei UI" w:hAnsi="Microsoft YaHei UI" w:eastAsia="Microsoft YaHei UI"/>
          <w:bCs w:val="0"/>
          <w:color w:val="222222"/>
          <w:spacing w:val="8"/>
          <w:sz w:val="26"/>
          <w:szCs w:val="26"/>
          <w:u w:val="single"/>
          <w:lang w:val="en-US" w:eastAsia="zh-CN"/>
        </w:rPr>
        <w:t>7</w:t>
      </w:r>
      <w:r>
        <w:rPr>
          <w:rStyle w:val="13"/>
          <w:rFonts w:hint="eastAsia" w:ascii="Microsoft YaHei UI" w:hAnsi="Microsoft YaHei UI" w:eastAsia="Microsoft YaHei UI"/>
          <w:bCs w:val="0"/>
          <w:color w:val="222222"/>
          <w:spacing w:val="8"/>
          <w:sz w:val="26"/>
          <w:szCs w:val="26"/>
          <w:u w:val="single"/>
        </w:rPr>
        <w:t>日 </w:t>
      </w:r>
      <w:r>
        <w:rPr>
          <w:rStyle w:val="13"/>
          <w:rFonts w:hint="eastAsia" w:ascii="Microsoft YaHei UI" w:hAnsi="Microsoft YaHei UI" w:eastAsia="Microsoft YaHei UI"/>
          <w:bCs w:val="0"/>
          <w:color w:val="222222"/>
          <w:spacing w:val="8"/>
          <w:sz w:val="26"/>
          <w:szCs w:val="26"/>
          <w:u w:val="single"/>
          <w:lang w:val="en-US" w:eastAsia="zh-CN"/>
        </w:rPr>
        <w:t>12</w:t>
      </w:r>
      <w:r>
        <w:rPr>
          <w:rStyle w:val="13"/>
          <w:rFonts w:hint="eastAsia" w:ascii="Microsoft YaHei UI" w:hAnsi="Microsoft YaHei UI" w:eastAsia="Microsoft YaHei UI"/>
          <w:bCs w:val="0"/>
          <w:color w:val="222222"/>
          <w:spacing w:val="8"/>
          <w:sz w:val="26"/>
          <w:szCs w:val="26"/>
          <w:u w:val="single"/>
        </w:rPr>
        <w:t>:00</w:t>
      </w:r>
      <w:r>
        <w:rPr>
          <w:rStyle w:val="13"/>
          <w:rFonts w:hint="eastAsia" w:ascii="Microsoft YaHei UI" w:hAnsi="Microsoft YaHei UI" w:eastAsia="Microsoft YaHei UI"/>
          <w:color w:val="222222"/>
          <w:spacing w:val="8"/>
          <w:sz w:val="26"/>
          <w:szCs w:val="26"/>
          <w:u w:val="single"/>
        </w:rPr>
        <w:t>（北京时间）</w:t>
      </w:r>
      <w:r>
        <w:rPr>
          <w:rFonts w:hint="eastAsia"/>
          <w:bCs/>
        </w:rPr>
        <w:t>前截止</w:t>
      </w:r>
    </w:p>
    <w:p>
      <w:pPr>
        <w:spacing w:line="360" w:lineRule="auto"/>
      </w:pPr>
      <w: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  <w:r>
        <w:rPr>
          <w:rFonts w:hint="eastAsia"/>
        </w:rPr>
        <w:t>出货时</w:t>
      </w:r>
      <w:r>
        <w:t>客户与我方同时进行出库检测</w:t>
      </w:r>
      <w:r>
        <w:rPr>
          <w:rFonts w:hint="eastAsia"/>
        </w:rPr>
        <w:t>，若客户未到场，以我司出库检测标准为准，不得存异。</w:t>
      </w:r>
    </w:p>
    <w:p>
      <w:pPr>
        <w:pStyle w:val="4"/>
        <w:spacing w:before="0" w:after="0"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2、投标要求</w:t>
      </w:r>
    </w:p>
    <w:p>
      <w:pPr>
        <w:spacing w:line="360" w:lineRule="auto"/>
      </w:pPr>
      <w:r>
        <w:t>2.1 投标资料：</w:t>
      </w:r>
    </w:p>
    <w:p>
      <w:pPr>
        <w:spacing w:line="360" w:lineRule="auto"/>
      </w:pPr>
      <w:r>
        <w:rPr>
          <w:rFonts w:hint="eastAsia"/>
        </w:rPr>
        <w:t>根据《中华人民共和国固体废物污染环境防治法》要求，报名客户需提供以下资料：</w:t>
      </w:r>
    </w:p>
    <w:p>
      <w:pPr>
        <w:pStyle w:val="21"/>
        <w:numPr>
          <w:ilvl w:val="0"/>
          <w:numId w:val="1"/>
        </w:numPr>
        <w:spacing w:before="156" w:beforeLines="50" w:line="360" w:lineRule="auto"/>
        <w:rPr>
          <w:rFonts w:ascii="宋体" w:hAnsi="宋体" w:cstheme="minorBidi"/>
          <w:kern w:val="2"/>
          <w:sz w:val="24"/>
          <w:szCs w:val="24"/>
        </w:rPr>
      </w:pPr>
      <w:r>
        <w:rPr>
          <w:rFonts w:hint="eastAsia" w:ascii="宋体" w:hAnsi="宋体" w:cstheme="minorBidi"/>
          <w:kern w:val="2"/>
          <w:sz w:val="24"/>
          <w:szCs w:val="24"/>
        </w:rPr>
        <w:t>营业执照；</w:t>
      </w:r>
    </w:p>
    <w:p>
      <w:pPr>
        <w:pStyle w:val="21"/>
        <w:numPr>
          <w:ilvl w:val="0"/>
          <w:numId w:val="1"/>
        </w:numPr>
        <w:spacing w:before="156" w:beforeLines="50" w:line="360" w:lineRule="auto"/>
        <w:rPr>
          <w:rFonts w:ascii="宋体" w:hAnsi="宋体" w:cstheme="minorBidi"/>
          <w:kern w:val="2"/>
          <w:sz w:val="24"/>
          <w:szCs w:val="24"/>
        </w:rPr>
      </w:pPr>
      <w:r>
        <w:rPr>
          <w:rFonts w:hint="eastAsia" w:ascii="宋体" w:hAnsi="宋体" w:cstheme="minorBidi"/>
          <w:kern w:val="2"/>
          <w:sz w:val="24"/>
          <w:szCs w:val="24"/>
        </w:rPr>
        <w:t>排污许可证/污染源登记表（如该项目不涉及排污可不提供）；</w:t>
      </w:r>
    </w:p>
    <w:p>
      <w:pPr>
        <w:pStyle w:val="21"/>
        <w:numPr>
          <w:ilvl w:val="0"/>
          <w:numId w:val="1"/>
        </w:numPr>
        <w:spacing w:before="156" w:beforeLines="50" w:line="360" w:lineRule="auto"/>
        <w:rPr>
          <w:rFonts w:ascii="宋体" w:hAnsi="宋体" w:cstheme="minorBidi"/>
          <w:kern w:val="2"/>
          <w:sz w:val="24"/>
          <w:szCs w:val="24"/>
        </w:rPr>
      </w:pPr>
      <w:r>
        <w:rPr>
          <w:rFonts w:hint="eastAsia" w:ascii="宋体" w:hAnsi="宋体" w:cstheme="minorBidi"/>
          <w:kern w:val="2"/>
          <w:sz w:val="24"/>
          <w:szCs w:val="24"/>
        </w:rPr>
        <w:t>其他相关许可证</w:t>
      </w:r>
    </w:p>
    <w:p>
      <w:pPr>
        <w:pStyle w:val="21"/>
        <w:numPr>
          <w:ilvl w:val="0"/>
          <w:numId w:val="1"/>
        </w:numPr>
        <w:spacing w:before="156" w:beforeLines="50" w:line="360" w:lineRule="auto"/>
        <w:rPr>
          <w:rFonts w:ascii="宋体" w:hAnsi="宋体" w:cstheme="minorBidi"/>
          <w:kern w:val="2"/>
          <w:sz w:val="24"/>
          <w:szCs w:val="24"/>
        </w:rPr>
      </w:pPr>
      <w:r>
        <w:rPr>
          <w:rFonts w:hint="eastAsia" w:ascii="宋体" w:hAnsi="宋体" w:cstheme="minorBidi"/>
          <w:kern w:val="2"/>
          <w:sz w:val="24"/>
          <w:szCs w:val="24"/>
        </w:rPr>
        <w:t>项目环评（书/表）、环评批复；</w:t>
      </w:r>
    </w:p>
    <w:p>
      <w:pPr>
        <w:pStyle w:val="21"/>
        <w:numPr>
          <w:ilvl w:val="0"/>
          <w:numId w:val="1"/>
        </w:numPr>
        <w:spacing w:before="156" w:beforeLines="50" w:line="360" w:lineRule="auto"/>
        <w:rPr>
          <w:rFonts w:ascii="宋体" w:hAnsi="宋体" w:cstheme="minorBidi"/>
          <w:kern w:val="2"/>
          <w:sz w:val="24"/>
          <w:szCs w:val="24"/>
        </w:rPr>
      </w:pPr>
      <w:r>
        <w:rPr>
          <w:rFonts w:hint="eastAsia" w:ascii="宋体" w:hAnsi="宋体" w:cstheme="minorBidi"/>
          <w:kern w:val="2"/>
          <w:sz w:val="24"/>
          <w:szCs w:val="24"/>
        </w:rPr>
        <w:t>该项目处理工艺；</w:t>
      </w:r>
    </w:p>
    <w:p>
      <w:pPr>
        <w:pStyle w:val="21"/>
        <w:numPr>
          <w:ilvl w:val="0"/>
          <w:numId w:val="1"/>
        </w:numPr>
        <w:spacing w:before="156" w:beforeLines="50" w:line="360" w:lineRule="auto"/>
        <w:rPr>
          <w:rFonts w:ascii="宋体" w:hAnsi="宋体" w:cstheme="minorBidi"/>
          <w:kern w:val="2"/>
          <w:sz w:val="24"/>
          <w:szCs w:val="24"/>
        </w:rPr>
      </w:pPr>
      <w:r>
        <w:rPr>
          <w:rFonts w:hint="eastAsia" w:ascii="宋体" w:hAnsi="宋体" w:cstheme="minorBidi"/>
          <w:kern w:val="2"/>
          <w:sz w:val="24"/>
          <w:szCs w:val="24"/>
        </w:rPr>
        <w:t>项目竣工保护验收报告及竣工验收意见；</w:t>
      </w:r>
    </w:p>
    <w:p>
      <w:pPr>
        <w:pStyle w:val="21"/>
        <w:numPr>
          <w:ilvl w:val="0"/>
          <w:numId w:val="1"/>
        </w:numPr>
        <w:spacing w:before="156" w:beforeLines="50" w:line="360" w:lineRule="auto"/>
        <w:rPr>
          <w:rFonts w:ascii="宋体" w:hAnsi="宋体" w:cstheme="minorBidi"/>
          <w:kern w:val="2"/>
          <w:sz w:val="24"/>
          <w:szCs w:val="24"/>
        </w:rPr>
      </w:pPr>
      <w:r>
        <w:rPr>
          <w:rFonts w:hint="eastAsia" w:ascii="宋体" w:hAnsi="宋体" w:cstheme="minorBidi"/>
          <w:kern w:val="2"/>
          <w:sz w:val="24"/>
          <w:szCs w:val="24"/>
        </w:rPr>
        <w:t>厂家能提供运输过程中意外事故的防范措施和应急预案、物流合同</w:t>
      </w:r>
    </w:p>
    <w:p>
      <w:pPr>
        <w:spacing w:line="360" w:lineRule="auto"/>
      </w:pPr>
      <w:r>
        <w:t>2.2 投标单位与</w:t>
      </w:r>
      <w:r>
        <w:rPr>
          <w:rFonts w:hint="eastAsia"/>
        </w:rPr>
        <w:t>格力电器</w:t>
      </w:r>
      <w:r>
        <w:t>及其子公司无不良合作记录。</w:t>
      </w:r>
    </w:p>
    <w:p>
      <w:pPr>
        <w:pStyle w:val="3"/>
        <w:shd w:val="clear" w:color="auto" w:fill="FFFFFF"/>
        <w:spacing w:before="0" w:after="0" w:line="360" w:lineRule="atLeast"/>
        <w:rPr>
          <w:rFonts w:ascii="宋体" w:hAnsi="宋体" w:eastAsia="宋体"/>
          <w:b w:val="0"/>
          <w:bCs w:val="0"/>
          <w:color w:val="222222"/>
          <w:spacing w:val="8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color w:val="222222"/>
          <w:spacing w:val="8"/>
          <w:sz w:val="24"/>
          <w:szCs w:val="24"/>
        </w:rPr>
        <w:t>五、现广泛向社会进行竞价，参加竞价者须知：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Fonts w:hint="eastAsia"/>
          <w:color w:val="222222"/>
          <w:spacing w:val="8"/>
        </w:rPr>
        <w:t>1、竞价单位必须具备废旧物资回收营业执照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Fonts w:hint="eastAsia"/>
          <w:color w:val="222222"/>
          <w:spacing w:val="8"/>
        </w:rPr>
        <w:t>2、报价须知：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rStyle w:val="13"/>
          <w:color w:val="0000FF"/>
        </w:rPr>
      </w:pPr>
      <w:r>
        <w:rPr>
          <w:rFonts w:hint="eastAsia"/>
          <w:color w:val="222222"/>
          <w:spacing w:val="8"/>
        </w:rPr>
        <w:t>①此次竞价采用网上竞价方式，各参与竞价厂家必须按规定填写报价,竞价网站</w:t>
      </w:r>
      <w:r>
        <w:rPr>
          <w:rStyle w:val="13"/>
          <w:rFonts w:hint="eastAsia"/>
          <w:color w:val="0000FF"/>
        </w:rPr>
        <w:t>http:// hnlszslx.gree.com.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Fonts w:hint="eastAsia"/>
          <w:color w:val="222222"/>
          <w:spacing w:val="8"/>
        </w:rPr>
        <w:t>②报价一经贵司最终确认，不得以任何理由要求收回和更改，如竞价后反悔或价格经确认后反悔，不按其价格执行的，</w:t>
      </w:r>
      <w:r>
        <w:rPr>
          <w:rStyle w:val="13"/>
          <w:rFonts w:hint="eastAsia"/>
          <w:color w:val="0000FF"/>
          <w:spacing w:val="8"/>
        </w:rPr>
        <w:t>我司将没收竞价保证金，并取消回收资格，请竞价单位慎重报价</w:t>
      </w:r>
      <w:r>
        <w:rPr>
          <w:rFonts w:hint="eastAsia"/>
          <w:color w:val="222222"/>
          <w:spacing w:val="8"/>
        </w:rPr>
        <w:t>。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Fonts w:hint="eastAsia"/>
          <w:color w:val="222222"/>
          <w:spacing w:val="8"/>
        </w:rPr>
        <w:t>③如网上竞价过程中有任何疑问或无法操作的地方，请及时联系再生资源各基地业务代表。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Fonts w:hint="eastAsia"/>
          <w:color w:val="222222"/>
          <w:spacing w:val="8"/>
        </w:rPr>
        <w:t>3、竞价方式说明：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Fonts w:hint="eastAsia"/>
          <w:color w:val="222222"/>
          <w:spacing w:val="8"/>
        </w:rPr>
        <w:t>3.1本次竞价物料竞价方式及价格类别见附表1，对应的操作方式见如下说明，每个类别所包含的具体物料如上表所示：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Fonts w:hint="eastAsia"/>
          <w:color w:val="222222"/>
          <w:spacing w:val="8"/>
        </w:rPr>
        <w:t>①单项竞价：每个物料选定1个竞价厂家。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Fonts w:hint="eastAsia"/>
          <w:color w:val="222222"/>
          <w:spacing w:val="8"/>
        </w:rPr>
        <w:t>3.2所有价格均在系统操作完成报价，不接受纸质报价。建议最好提前在系统报价，避免临时系统异常错失投标机会。投标期间出现系统异常的，务必提前发截图给我司反馈异常，无截图无法处理。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Fonts w:hint="eastAsia"/>
          <w:color w:val="222222"/>
          <w:spacing w:val="8"/>
        </w:rPr>
        <w:t>3.4 定价方式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Style w:val="13"/>
          <w:rFonts w:hint="eastAsia"/>
          <w:color w:val="0000FF"/>
        </w:rPr>
        <w:t>对应物料报价最高者为中标厂家，原则上竞价结束后报价最高者为中标厂家，但我司视情况选择是否议</w:t>
      </w:r>
      <w:r>
        <w:rPr>
          <w:rStyle w:val="13"/>
          <w:rFonts w:hint="eastAsia"/>
          <w:color w:val="0000FF"/>
          <w:spacing w:val="8"/>
        </w:rPr>
        <w:t>价</w:t>
      </w:r>
      <w:r>
        <w:rPr>
          <w:rStyle w:val="13"/>
          <w:rFonts w:hint="eastAsia"/>
          <w:color w:val="0000FF"/>
        </w:rPr>
        <w:t>。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Style w:val="13"/>
          <w:rFonts w:hint="eastAsia"/>
          <w:color w:val="222222"/>
          <w:spacing w:val="8"/>
        </w:rPr>
        <w:t>提醒：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Fonts w:hint="eastAsia"/>
          <w:color w:val="222222"/>
          <w:spacing w:val="8"/>
        </w:rPr>
        <w:t>1、登陆系统时，公司统一选“</w:t>
      </w:r>
      <w:r>
        <w:rPr>
          <w:rFonts w:hint="eastAsia"/>
          <w:color w:val="222222"/>
          <w:spacing w:val="8"/>
          <w:lang w:val="en-US" w:eastAsia="zh-CN"/>
        </w:rPr>
        <w:t>长沙</w:t>
      </w:r>
      <w:r>
        <w:rPr>
          <w:rFonts w:hint="eastAsia"/>
          <w:color w:val="222222"/>
          <w:spacing w:val="8"/>
        </w:rPr>
        <w:t>分公司”。不能选其他，否则登陆后看不到竞价书。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Fonts w:hint="eastAsia"/>
          <w:color w:val="222222"/>
          <w:spacing w:val="8"/>
        </w:rPr>
        <w:t>2、如需压包回收，打包机由厂家自带，自行安排人员压包；装车时如需使用我司叉车物资，需额外10元/吨装车费。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Fonts w:hint="eastAsia"/>
          <w:color w:val="222222"/>
          <w:spacing w:val="8"/>
        </w:rPr>
        <w:t>3、如需使用吨袋，客户须按我司规定单价向我司支付吨袋费用（</w:t>
      </w:r>
      <w:r>
        <w:rPr>
          <w:rFonts w:hint="eastAsia"/>
          <w:color w:val="222222"/>
          <w:spacing w:val="8"/>
          <w:lang w:val="en-US" w:eastAsia="zh-CN"/>
        </w:rPr>
        <w:t>长沙</w:t>
      </w:r>
      <w:r>
        <w:rPr>
          <w:rFonts w:hint="eastAsia"/>
          <w:color w:val="222222"/>
          <w:spacing w:val="8"/>
        </w:rPr>
        <w:t>2</w:t>
      </w:r>
      <w:r>
        <w:rPr>
          <w:rFonts w:hint="eastAsia"/>
          <w:color w:val="222222"/>
          <w:spacing w:val="8"/>
          <w:lang w:val="en-US" w:eastAsia="zh-CN"/>
        </w:rPr>
        <w:t>7</w:t>
      </w:r>
      <w:r>
        <w:rPr>
          <w:rFonts w:hint="eastAsia"/>
          <w:color w:val="222222"/>
          <w:spacing w:val="8"/>
        </w:rPr>
        <w:t>元/个</w:t>
      </w:r>
      <w:r>
        <w:rPr>
          <w:rFonts w:hint="eastAsia"/>
          <w:color w:val="222222"/>
          <w:spacing w:val="8"/>
          <w:lang w:eastAsia="zh-CN"/>
        </w:rPr>
        <w:t>、</w:t>
      </w:r>
      <w:r>
        <w:rPr>
          <w:rFonts w:hint="eastAsia"/>
          <w:color w:val="222222"/>
          <w:spacing w:val="8"/>
          <w:lang w:val="en-US" w:eastAsia="zh-CN"/>
        </w:rPr>
        <w:t>芜湖25/个</w:t>
      </w:r>
      <w:r>
        <w:rPr>
          <w:rFonts w:hint="eastAsia"/>
          <w:color w:val="222222"/>
          <w:spacing w:val="8"/>
        </w:rPr>
        <w:t>）</w:t>
      </w:r>
    </w:p>
    <w:p>
      <w:pPr>
        <w:pStyle w:val="9"/>
        <w:shd w:val="clear" w:color="auto" w:fill="FFFFFF"/>
        <w:spacing w:before="0" w:beforeAutospacing="0" w:after="0" w:afterAutospacing="0"/>
        <w:jc w:val="both"/>
        <w:rPr>
          <w:color w:val="222222"/>
          <w:spacing w:val="8"/>
        </w:rPr>
      </w:pPr>
      <w:r>
        <w:rPr>
          <w:rFonts w:hint="eastAsia"/>
          <w:color w:val="222222"/>
          <w:spacing w:val="8"/>
        </w:rPr>
        <w:t>4、我司所有货物出售需提前支付预付款、保证金，按照先款后货原则执行，严禁赊销。</w:t>
      </w:r>
    </w:p>
    <w:p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</w:t>
      </w:r>
      <w:r>
        <w:rPr>
          <w:b/>
          <w:sz w:val="28"/>
          <w:szCs w:val="28"/>
        </w:rPr>
        <w:t>、开标及中标注意事项</w:t>
      </w:r>
    </w:p>
    <w:p>
      <w:pPr>
        <w:autoSpaceDE w:val="0"/>
        <w:autoSpaceDN w:val="0"/>
        <w:adjustRightInd w:val="0"/>
        <w:spacing w:line="360" w:lineRule="auto"/>
      </w:pPr>
      <w:r>
        <w:t>1、客户向</w:t>
      </w:r>
      <w:r>
        <w:rPr>
          <w:rFonts w:hint="eastAsia"/>
        </w:rPr>
        <w:t>我司</w:t>
      </w:r>
      <w:r>
        <w:t>缴纳的</w:t>
      </w:r>
      <w:r>
        <w:rPr>
          <w:rFonts w:hint="eastAsia"/>
          <w:lang w:val="en-US" w:eastAsia="zh-CN"/>
        </w:rPr>
        <w:t>10</w:t>
      </w:r>
      <w:r>
        <w:rPr>
          <w:rFonts w:hint="eastAsia"/>
          <w:b/>
          <w:color w:val="FF0000"/>
        </w:rPr>
        <w:t>万元投标</w:t>
      </w:r>
      <w:r>
        <w:rPr>
          <w:b/>
          <w:color w:val="FF0000"/>
        </w:rPr>
        <w:t>保证金</w:t>
      </w:r>
      <w:r>
        <w:t>，中标后</w:t>
      </w:r>
      <w:r>
        <w:rPr>
          <w:rFonts w:hint="eastAsia"/>
        </w:rPr>
        <w:t>可</w:t>
      </w:r>
      <w:r>
        <w:t>转为</w:t>
      </w:r>
      <w:r>
        <w:rPr>
          <w:rFonts w:hint="eastAsia"/>
        </w:rPr>
        <w:t>合同</w:t>
      </w:r>
      <w:r>
        <w:t>履约保证金</w:t>
      </w:r>
      <w:r>
        <w:rPr>
          <w:rFonts w:hint="eastAsia"/>
        </w:rPr>
        <w:t>但</w:t>
      </w:r>
      <w:r>
        <w:t>不得抵扣货款</w:t>
      </w:r>
      <w:r>
        <w:rPr>
          <w:rFonts w:hint="eastAsia"/>
        </w:rPr>
        <w:t>。客户应在合同签订前三日内向我司交纳合同履约保证金，合同</w:t>
      </w:r>
      <w:r>
        <w:t>履约保证金在</w:t>
      </w:r>
      <w:r>
        <w:rPr>
          <w:rFonts w:hint="eastAsia"/>
        </w:rPr>
        <w:t>协议</w:t>
      </w:r>
      <w:r>
        <w:t>执行完成后退还客户，未中标客户缴纳的</w:t>
      </w:r>
      <w:r>
        <w:rPr>
          <w:rFonts w:hint="eastAsia"/>
        </w:rPr>
        <w:t>投标</w:t>
      </w:r>
      <w:r>
        <w:t>保证金</w:t>
      </w:r>
      <w:r>
        <w:rPr>
          <w:rFonts w:hint="eastAsia"/>
        </w:rPr>
        <w:t>足额</w:t>
      </w:r>
      <w:r>
        <w:t>无息原路退还。</w:t>
      </w:r>
    </w:p>
    <w:p>
      <w:pPr>
        <w:spacing w:line="360" w:lineRule="auto"/>
      </w:pPr>
      <w:r>
        <w:t>2、中标客户在</w:t>
      </w:r>
      <w:r>
        <w:rPr>
          <w:rFonts w:hint="eastAsia"/>
        </w:rPr>
        <w:t>收到</w:t>
      </w:r>
      <w:r>
        <w:t>我</w:t>
      </w:r>
      <w:r>
        <w:rPr>
          <w:rFonts w:hint="eastAsia"/>
        </w:rPr>
        <w:t>司</w:t>
      </w:r>
      <w:r>
        <w:t>中标</w:t>
      </w:r>
      <w:r>
        <w:rPr>
          <w:rFonts w:hint="eastAsia"/>
        </w:rPr>
        <w:t>通知书</w:t>
      </w:r>
      <w:r>
        <w:t>后，须</w:t>
      </w:r>
      <w:r>
        <w:rPr>
          <w:rFonts w:hint="eastAsia"/>
        </w:rPr>
        <w:t>按照我司合同模板</w:t>
      </w:r>
      <w:r>
        <w:t>签订销售</w:t>
      </w:r>
      <w:r>
        <w:rPr>
          <w:rFonts w:hint="eastAsia"/>
        </w:rPr>
        <w:t>合同（客户可在报价前向我司业务员咨询合同条款）</w:t>
      </w:r>
      <w:r>
        <w:t>。因中标客户原因，未能</w:t>
      </w:r>
      <w:r>
        <w:rPr>
          <w:rFonts w:hint="eastAsia"/>
        </w:rPr>
        <w:t>及时</w:t>
      </w:r>
      <w:r>
        <w:t>签订合同的，视为客户自动放弃中标资格，我公司将扣除全部投标保证金，并有权组织重新招标。履约及付款事宜须按双方签订的销售合同执行。</w:t>
      </w:r>
    </w:p>
    <w:p>
      <w:pPr>
        <w:autoSpaceDE w:val="0"/>
        <w:autoSpaceDN w:val="0"/>
        <w:adjustRightInd w:val="0"/>
        <w:spacing w:line="360" w:lineRule="auto"/>
      </w:pPr>
      <w:r>
        <w:rPr>
          <w:rFonts w:hint="eastAsia"/>
        </w:rPr>
        <w:t>3、中标回收期间，应在我司人员的监督下自行安排人员装车并及时运走销售物资，不得积压、不得挑选。未按我司派车计划清理的，处以</w:t>
      </w:r>
      <w:r>
        <w:t>2000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天的违约扣款，延误达到三日的，甲方有权扣除乙方履约保证金，并有权单方解除本合同。</w:t>
      </w:r>
    </w:p>
    <w:p>
      <w:pPr>
        <w:autoSpaceDE w:val="0"/>
        <w:spacing w:line="360" w:lineRule="auto"/>
      </w:pPr>
      <w:r>
        <w:rPr>
          <w:rFonts w:hint="eastAsia"/>
        </w:rPr>
        <w:t>4、合同执行期间说明：此次竞价中标单位与我司签订合同，合同执行期间若行情产生变化，我司保留议价的权利。若议价符合市场行情变化，原则上合同期间不再更换厂家，若无法符合市场行情变化，我司保留是否提前竞价的权利。</w:t>
      </w:r>
    </w:p>
    <w:p>
      <w:pPr>
        <w:autoSpaceDE w:val="0"/>
        <w:autoSpaceDN w:val="0"/>
        <w:adjustRightInd w:val="0"/>
        <w:rPr>
          <w:rFonts w:hint="eastAsia"/>
        </w:rPr>
      </w:pPr>
      <w:r>
        <w:rPr>
          <w:rFonts w:hint="eastAsia"/>
        </w:rPr>
        <w:t>5、投标保证金汇款详情：</w:t>
      </w:r>
    </w:p>
    <w:p>
      <w:pPr>
        <w:autoSpaceDE w:val="0"/>
        <w:autoSpaceDN w:val="0"/>
        <w:adjustRightInd w:val="0"/>
        <w:rPr>
          <w:rFonts w:hint="eastAsia"/>
        </w:rPr>
      </w:pPr>
    </w:p>
    <w:p>
      <w:pPr>
        <w:autoSpaceDE w:val="0"/>
        <w:spacing w:line="360" w:lineRule="auto"/>
        <w:rPr>
          <w:rFonts w:hint="default"/>
          <w:lang w:val="en-US" w:eastAsia="zh-CN"/>
        </w:rPr>
      </w:pPr>
      <w:r>
        <w:rPr>
          <w:rFonts w:hint="eastAsia"/>
        </w:rPr>
        <w:t>收款方：</w:t>
      </w:r>
      <w:r>
        <w:rPr>
          <w:rFonts w:hint="eastAsia"/>
          <w:lang w:val="en-US" w:eastAsia="zh-CN"/>
        </w:rPr>
        <w:t>珠海格力新材料有限公司</w:t>
      </w:r>
    </w:p>
    <w:p>
      <w:pPr>
        <w:autoSpaceDE w:val="0"/>
        <w:spacing w:line="360" w:lineRule="auto"/>
        <w:rPr>
          <w:rFonts w:hint="default"/>
          <w:lang w:val="en-US" w:eastAsia="zh-CN"/>
        </w:rPr>
      </w:pPr>
      <w:r>
        <w:rPr>
          <w:rFonts w:hint="eastAsia"/>
        </w:rPr>
        <w:t>收款账号：</w:t>
      </w:r>
      <w:r>
        <w:rPr>
          <w:rFonts w:hint="eastAsia"/>
          <w:lang w:val="en-US" w:eastAsia="zh-CN"/>
        </w:rPr>
        <w:t>44352101040004103</w:t>
      </w:r>
    </w:p>
    <w:p>
      <w:pPr>
        <w:autoSpaceDE w:val="0"/>
        <w:spacing w:line="360" w:lineRule="auto"/>
        <w:rPr>
          <w:rFonts w:hint="default"/>
          <w:lang w:val="en-US" w:eastAsia="zh-CN"/>
        </w:rPr>
      </w:pPr>
      <w:r>
        <w:rPr>
          <w:rFonts w:hint="eastAsia"/>
        </w:rPr>
        <w:t>开户行：中国农业银行</w:t>
      </w:r>
      <w:r>
        <w:rPr>
          <w:rFonts w:hint="eastAsia"/>
          <w:lang w:val="en-US" w:eastAsia="zh-CN"/>
        </w:rPr>
        <w:t>珠海金格支行</w:t>
      </w:r>
    </w:p>
    <w:p>
      <w:pPr>
        <w:autoSpaceDE w:val="0"/>
        <w:spacing w:line="360" w:lineRule="auto"/>
        <w:rPr>
          <w:rFonts w:hint="eastAsia"/>
        </w:rPr>
      </w:pPr>
    </w:p>
    <w:p>
      <w:pPr>
        <w:autoSpaceDE w:val="0"/>
        <w:spacing w:line="360" w:lineRule="auto"/>
        <w:rPr>
          <w:rFonts w:hint="eastAsia"/>
        </w:rPr>
      </w:pPr>
      <w:r>
        <w:rPr>
          <w:rFonts w:hint="eastAsia"/>
        </w:rPr>
        <w:t>收款方：湖南绿色再生资源有限公司</w:t>
      </w:r>
    </w:p>
    <w:p>
      <w:pPr>
        <w:autoSpaceDE w:val="0"/>
        <w:spacing w:line="360" w:lineRule="auto"/>
        <w:rPr>
          <w:rFonts w:hint="eastAsia"/>
        </w:rPr>
      </w:pPr>
      <w:r>
        <w:rPr>
          <w:rFonts w:hint="eastAsia"/>
        </w:rPr>
        <w:t>收款账号：431899991010003579110</w:t>
      </w:r>
    </w:p>
    <w:p>
      <w:pPr>
        <w:autoSpaceDE w:val="0"/>
        <w:spacing w:line="360" w:lineRule="auto"/>
        <w:rPr>
          <w:rFonts w:hint="eastAsia"/>
        </w:rPr>
      </w:pPr>
      <w:r>
        <w:rPr>
          <w:rFonts w:hint="eastAsia"/>
        </w:rPr>
        <w:t>开户行：交通银行长沙宁乡支行</w:t>
      </w:r>
    </w:p>
    <w:p>
      <w:pPr>
        <w:autoSpaceDE w:val="0"/>
        <w:spacing w:line="360" w:lineRule="auto"/>
        <w:rPr>
          <w:rFonts w:hint="eastAsia"/>
        </w:rPr>
      </w:pPr>
    </w:p>
    <w:p>
      <w:pPr>
        <w:autoSpaceDE w:val="0"/>
        <w:spacing w:line="360" w:lineRule="auto"/>
        <w:rPr>
          <w:rFonts w:hint="eastAsia"/>
        </w:rPr>
      </w:pPr>
      <w:r>
        <w:rPr>
          <w:rFonts w:hint="eastAsia"/>
        </w:rPr>
        <w:t>收款方：郑州格力绿色再生资源有限公司</w:t>
      </w:r>
    </w:p>
    <w:p>
      <w:pPr>
        <w:autoSpaceDE w:val="0"/>
        <w:spacing w:line="360" w:lineRule="auto"/>
        <w:rPr>
          <w:rFonts w:hint="eastAsia"/>
        </w:rPr>
      </w:pPr>
      <w:r>
        <w:rPr>
          <w:rFonts w:hint="eastAsia"/>
        </w:rPr>
        <w:t>收款账号：中国工商银行珠海拱北支行</w:t>
      </w:r>
      <w:bookmarkStart w:id="0" w:name="_GoBack"/>
      <w:bookmarkEnd w:id="0"/>
    </w:p>
    <w:p>
      <w:pPr>
        <w:autoSpaceDE w:val="0"/>
        <w:spacing w:line="360" w:lineRule="auto"/>
        <w:rPr>
          <w:rFonts w:hint="eastAsia"/>
        </w:rPr>
      </w:pPr>
      <w:r>
        <w:rPr>
          <w:rFonts w:hint="eastAsia"/>
        </w:rPr>
        <w:t>开户行：2002020329100225649</w:t>
      </w:r>
    </w:p>
    <w:p>
      <w:pPr>
        <w:autoSpaceDE w:val="0"/>
        <w:spacing w:line="360" w:lineRule="auto"/>
        <w:rPr>
          <w:rFonts w:hint="eastAsia"/>
        </w:rPr>
      </w:pPr>
    </w:p>
    <w:p>
      <w:pPr>
        <w:autoSpaceDE w:val="0"/>
        <w:spacing w:line="360" w:lineRule="auto"/>
        <w:rPr>
          <w:rFonts w:hint="eastAsia"/>
        </w:rPr>
      </w:pPr>
      <w:r>
        <w:rPr>
          <w:rFonts w:hint="eastAsia"/>
        </w:rPr>
        <w:t>收款方：石家庄绿色再生资源有限公司</w:t>
      </w:r>
    </w:p>
    <w:p>
      <w:pPr>
        <w:autoSpaceDE w:val="0"/>
        <w:spacing w:line="360" w:lineRule="auto"/>
        <w:rPr>
          <w:rFonts w:hint="eastAsia"/>
        </w:rPr>
      </w:pPr>
      <w:r>
        <w:rPr>
          <w:rFonts w:hint="eastAsia"/>
        </w:rPr>
        <w:t>收款账号：311901196510401</w:t>
      </w:r>
    </w:p>
    <w:p>
      <w:pPr>
        <w:autoSpaceDE w:val="0"/>
        <w:spacing w:line="360" w:lineRule="auto"/>
        <w:rPr>
          <w:rFonts w:hint="eastAsia"/>
        </w:rPr>
      </w:pPr>
      <w:r>
        <w:rPr>
          <w:rFonts w:hint="eastAsia"/>
        </w:rPr>
        <w:t>开户行：招商银行石家庄分行</w:t>
      </w:r>
    </w:p>
    <w:p>
      <w:pPr>
        <w:autoSpaceDE w:val="0"/>
        <w:spacing w:line="360" w:lineRule="auto"/>
        <w:rPr>
          <w:rFonts w:hint="eastAsia"/>
        </w:rPr>
      </w:pPr>
    </w:p>
    <w:p>
      <w:pPr>
        <w:autoSpaceDE w:val="0"/>
        <w:spacing w:line="360" w:lineRule="auto"/>
        <w:rPr>
          <w:rFonts w:hint="eastAsia"/>
        </w:rPr>
      </w:pPr>
      <w:r>
        <w:rPr>
          <w:rFonts w:hint="eastAsia"/>
        </w:rPr>
        <w:t>收款方：芜湖绿色再生资源有限公司</w:t>
      </w:r>
    </w:p>
    <w:p>
      <w:pPr>
        <w:autoSpaceDE w:val="0"/>
        <w:spacing w:line="360" w:lineRule="auto"/>
        <w:rPr>
          <w:rFonts w:hint="eastAsia"/>
        </w:rPr>
      </w:pPr>
      <w:r>
        <w:rPr>
          <w:rFonts w:hint="eastAsia"/>
        </w:rPr>
        <w:t>收款账号：636201040007003</w:t>
      </w:r>
    </w:p>
    <w:p>
      <w:pPr>
        <w:autoSpaceDE w:val="0"/>
        <w:spacing w:line="360" w:lineRule="auto"/>
        <w:rPr>
          <w:rFonts w:hint="eastAsia"/>
        </w:rPr>
      </w:pPr>
      <w:r>
        <w:rPr>
          <w:rFonts w:hint="eastAsia"/>
        </w:rPr>
        <w:t>开户行：中国农业银行股份有限公司芜湖三山支行</w:t>
      </w:r>
    </w:p>
    <w:p>
      <w:pPr>
        <w:spacing w:line="360" w:lineRule="auto"/>
      </w:pPr>
    </w:p>
    <w:p>
      <w:pPr>
        <w:spacing w:line="360" w:lineRule="auto"/>
      </w:pPr>
    </w:p>
    <w:p>
      <w:pPr>
        <w:pStyle w:val="3"/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七</w:t>
      </w:r>
      <w:r>
        <w:rPr>
          <w:rFonts w:ascii="宋体" w:hAnsi="宋体" w:eastAsia="宋体"/>
          <w:sz w:val="28"/>
          <w:szCs w:val="28"/>
        </w:rPr>
        <w:t>、招标单位信息</w:t>
      </w:r>
    </w:p>
    <w:p>
      <w:pPr>
        <w:spacing w:line="360" w:lineRule="auto"/>
      </w:pPr>
      <w:r>
        <w:rPr>
          <w:rFonts w:hint="eastAsia"/>
        </w:rPr>
        <w:t xml:space="preserve">联系人及联系方式 </w:t>
      </w:r>
      <w:r>
        <w:t>：</w:t>
      </w:r>
    </w:p>
    <w:p>
      <w:pPr>
        <w:spacing w:line="360" w:lineRule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刘</w:t>
      </w:r>
      <w:r>
        <w:rPr>
          <w:rFonts w:hint="eastAsia"/>
        </w:rPr>
        <w:t>经理：166262</w:t>
      </w:r>
      <w:r>
        <w:rPr>
          <w:rFonts w:hint="eastAsia"/>
          <w:lang w:val="en-US" w:eastAsia="zh-CN"/>
        </w:rPr>
        <w:t>29126</w:t>
      </w:r>
    </w:p>
    <w:p>
      <w:pPr>
        <w:spacing w:line="360" w:lineRule="auto"/>
      </w:pPr>
      <w:r>
        <w:rPr>
          <w:rFonts w:hint="eastAsia"/>
        </w:rPr>
        <w:t>完全同意上述各条款方可进行相关报价工作。</w:t>
      </w:r>
    </w:p>
    <w:p>
      <w:pPr>
        <w:spacing w:line="360" w:lineRule="auto"/>
      </w:pPr>
      <w:r>
        <w:rPr>
          <w:rFonts w:hint="eastAsia"/>
        </w:rPr>
        <w:t>法人代表（签字）：</w:t>
      </w:r>
    </w:p>
    <w:p>
      <w:pPr>
        <w:spacing w:line="360" w:lineRule="auto"/>
      </w:pPr>
      <w:r>
        <w:rPr>
          <w:rFonts w:hint="eastAsia"/>
        </w:rPr>
        <w:t>竞价单位（盖章）: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sz w:val="24"/>
        <w:szCs w:val="24"/>
      </w:rPr>
    </w:pPr>
    <w:r>
      <w:rPr>
        <w:rFonts w:hint="eastAsia"/>
        <w:sz w:val="24"/>
        <w:szCs w:val="24"/>
      </w:rPr>
      <w:t>第</w:t>
    </w:r>
    <w:sdt>
      <w:sdtPr>
        <w:rPr>
          <w:sz w:val="24"/>
          <w:szCs w:val="24"/>
        </w:rPr>
        <w:id w:val="588040484"/>
      </w:sdtPr>
      <w:sdtEndPr>
        <w:rPr>
          <w:sz w:val="24"/>
          <w:szCs w:val="24"/>
        </w:rPr>
      </w:sdtEndPr>
      <w:sdtContent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1</w:t>
        </w:r>
        <w:r>
          <w:rPr>
            <w:sz w:val="24"/>
            <w:szCs w:val="24"/>
          </w:rPr>
          <w:fldChar w:fldCharType="end"/>
        </w:r>
        <w:r>
          <w:rPr>
            <w:rFonts w:hint="eastAsia"/>
            <w:sz w:val="24"/>
            <w:szCs w:val="24"/>
          </w:rPr>
          <w:t>页 共3页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kern w:val="0"/>
      </w:rPr>
    </w:pPr>
    <w:r>
      <w:pict>
        <v:shape id="PowerPlusWaterMarkObject29011470" o:spid="_x0000_s3074" o:spt="136" type="#_x0000_t136" style="position:absolute;left:0pt;height:67.05pt;width:670.65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珠海格力绿色再生资源" style="font-family:等线;font-size:1pt;v-text-align:center;"/>
        </v:shape>
      </w:pict>
    </w:r>
    <w:r>
      <w:drawing>
        <wp:inline distT="0" distB="0" distL="0" distR="0">
          <wp:extent cx="2637790" cy="62865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79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8"/>
      <w:rPr>
        <w:kern w:val="0"/>
      </w:rPr>
    </w:pPr>
    <w:r>
      <w:rPr>
        <w:rFonts w:hint="eastAsia"/>
      </w:rPr>
      <w:t xml:space="preserve">                                                                                      编号</w:t>
    </w:r>
    <w:r>
      <w:rPr>
        <w:rFonts w:hint="eastAsia"/>
        <w:kern w:val="0"/>
      </w:rPr>
      <w:t>【</w:t>
    </w:r>
    <w:r>
      <w:rPr>
        <w:rFonts w:hint="eastAsia" w:ascii="宋体" w:hAnsi="宋体"/>
        <w:sz w:val="20"/>
      </w:rPr>
      <w:t>LVZSZY-87-202</w:t>
    </w:r>
    <w:r>
      <w:rPr>
        <w:rFonts w:ascii="宋体" w:hAnsi="宋体"/>
        <w:sz w:val="20"/>
      </w:rPr>
      <w:t>111</w:t>
    </w:r>
    <w:r>
      <w:rPr>
        <w:rFonts w:hint="eastAsia" w:ascii="宋体" w:hAnsi="宋体"/>
        <w:sz w:val="20"/>
      </w:rPr>
      <w:t>-</w:t>
    </w:r>
    <w:r>
      <w:rPr>
        <w:rFonts w:ascii="宋体" w:hAnsi="宋体"/>
        <w:sz w:val="20"/>
      </w:rPr>
      <w:t>01</w:t>
    </w:r>
    <w:r>
      <w:rPr>
        <w:rFonts w:hint="eastAsia" w:ascii="宋体" w:hAnsi="宋体"/>
        <w:sz w:val="20"/>
      </w:rPr>
      <w:t>】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pict>
        <v:shape id="PowerPlusWaterMarkObject29011469" o:spid="_x0000_s3075" o:spt="136" type="#_x0000_t136" style="position:absolute;left:0pt;height:67.05pt;width:670.65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珠海格力绿色再生资源" style="font-family:等线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pict>
        <v:shape id="PowerPlusWaterMarkObject29011468" o:spid="_x0000_s3073" o:spt="136" type="#_x0000_t136" style="position:absolute;left:0pt;height:67.05pt;width:670.65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珠海格力绿色再生资源" style="font-family:等线;font-size:1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F277BC"/>
    <w:multiLevelType w:val="multilevel"/>
    <w:tmpl w:val="0BF277BC"/>
    <w:lvl w:ilvl="0" w:tentative="0">
      <w:start w:val="1"/>
      <w:numFmt w:val="decimalEnclosedCircle"/>
      <w:lvlText w:val="%1"/>
      <w:lvlJc w:val="left"/>
      <w:pPr>
        <w:ind w:left="900" w:hanging="360"/>
      </w:pPr>
      <w:rPr>
        <w:b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53A"/>
    <w:rsid w:val="00000F5C"/>
    <w:rsid w:val="00006912"/>
    <w:rsid w:val="00006DDD"/>
    <w:rsid w:val="00006FB0"/>
    <w:rsid w:val="000110C5"/>
    <w:rsid w:val="00015A1C"/>
    <w:rsid w:val="00016A9A"/>
    <w:rsid w:val="00017E19"/>
    <w:rsid w:val="00021C6C"/>
    <w:rsid w:val="00023737"/>
    <w:rsid w:val="00023C59"/>
    <w:rsid w:val="000244B6"/>
    <w:rsid w:val="00026986"/>
    <w:rsid w:val="00027B84"/>
    <w:rsid w:val="00032808"/>
    <w:rsid w:val="00033020"/>
    <w:rsid w:val="000355A2"/>
    <w:rsid w:val="00037F50"/>
    <w:rsid w:val="00041AFA"/>
    <w:rsid w:val="000455DE"/>
    <w:rsid w:val="00050AB7"/>
    <w:rsid w:val="0005174F"/>
    <w:rsid w:val="000525D6"/>
    <w:rsid w:val="0005315E"/>
    <w:rsid w:val="00053740"/>
    <w:rsid w:val="00054266"/>
    <w:rsid w:val="00057141"/>
    <w:rsid w:val="00057EFC"/>
    <w:rsid w:val="00060770"/>
    <w:rsid w:val="00066198"/>
    <w:rsid w:val="0007002F"/>
    <w:rsid w:val="000702F5"/>
    <w:rsid w:val="00073761"/>
    <w:rsid w:val="00074749"/>
    <w:rsid w:val="000802F4"/>
    <w:rsid w:val="000824CE"/>
    <w:rsid w:val="00084039"/>
    <w:rsid w:val="00085B4E"/>
    <w:rsid w:val="00085FDE"/>
    <w:rsid w:val="00090E81"/>
    <w:rsid w:val="00092EE0"/>
    <w:rsid w:val="00095009"/>
    <w:rsid w:val="0009762E"/>
    <w:rsid w:val="00097C08"/>
    <w:rsid w:val="000A2A1B"/>
    <w:rsid w:val="000A2C33"/>
    <w:rsid w:val="000A4492"/>
    <w:rsid w:val="000B0EBF"/>
    <w:rsid w:val="000B42BF"/>
    <w:rsid w:val="000B4DAE"/>
    <w:rsid w:val="000B50A7"/>
    <w:rsid w:val="000B5A23"/>
    <w:rsid w:val="000B7E22"/>
    <w:rsid w:val="000C1944"/>
    <w:rsid w:val="000C1A3B"/>
    <w:rsid w:val="000D27B3"/>
    <w:rsid w:val="000D58DF"/>
    <w:rsid w:val="000D71C3"/>
    <w:rsid w:val="000E271A"/>
    <w:rsid w:val="000E2C0D"/>
    <w:rsid w:val="000E4AC8"/>
    <w:rsid w:val="000E7396"/>
    <w:rsid w:val="000F057A"/>
    <w:rsid w:val="000F07D3"/>
    <w:rsid w:val="000F09C9"/>
    <w:rsid w:val="000F334C"/>
    <w:rsid w:val="000F359C"/>
    <w:rsid w:val="000F3FEA"/>
    <w:rsid w:val="000F62BE"/>
    <w:rsid w:val="000F6E04"/>
    <w:rsid w:val="000F7F9D"/>
    <w:rsid w:val="00102AD6"/>
    <w:rsid w:val="00104C2C"/>
    <w:rsid w:val="00111C1D"/>
    <w:rsid w:val="00112492"/>
    <w:rsid w:val="001161B7"/>
    <w:rsid w:val="001208C7"/>
    <w:rsid w:val="001216C8"/>
    <w:rsid w:val="001222BD"/>
    <w:rsid w:val="00124591"/>
    <w:rsid w:val="00127831"/>
    <w:rsid w:val="00127D79"/>
    <w:rsid w:val="00133DB7"/>
    <w:rsid w:val="00137106"/>
    <w:rsid w:val="00137193"/>
    <w:rsid w:val="001414F7"/>
    <w:rsid w:val="0014252E"/>
    <w:rsid w:val="00142699"/>
    <w:rsid w:val="00146290"/>
    <w:rsid w:val="00150A5F"/>
    <w:rsid w:val="00151355"/>
    <w:rsid w:val="001534CB"/>
    <w:rsid w:val="00155D62"/>
    <w:rsid w:val="0016282E"/>
    <w:rsid w:val="00162A07"/>
    <w:rsid w:val="001653E5"/>
    <w:rsid w:val="00166C9E"/>
    <w:rsid w:val="001701ED"/>
    <w:rsid w:val="00174CCF"/>
    <w:rsid w:val="0017514D"/>
    <w:rsid w:val="00175D84"/>
    <w:rsid w:val="00176190"/>
    <w:rsid w:val="00176FC7"/>
    <w:rsid w:val="001778F7"/>
    <w:rsid w:val="0018508E"/>
    <w:rsid w:val="00186863"/>
    <w:rsid w:val="00187B01"/>
    <w:rsid w:val="00193296"/>
    <w:rsid w:val="00193586"/>
    <w:rsid w:val="00195A4D"/>
    <w:rsid w:val="001A7532"/>
    <w:rsid w:val="001A77D9"/>
    <w:rsid w:val="001B3A2A"/>
    <w:rsid w:val="001B73AC"/>
    <w:rsid w:val="001B7459"/>
    <w:rsid w:val="001C2EEA"/>
    <w:rsid w:val="001C2F1F"/>
    <w:rsid w:val="001C3AC0"/>
    <w:rsid w:val="001C5818"/>
    <w:rsid w:val="001C65D2"/>
    <w:rsid w:val="001C69D8"/>
    <w:rsid w:val="001D1D9E"/>
    <w:rsid w:val="001D21DE"/>
    <w:rsid w:val="001D25B4"/>
    <w:rsid w:val="001D38DA"/>
    <w:rsid w:val="001D6AEE"/>
    <w:rsid w:val="001E5F15"/>
    <w:rsid w:val="001E6C0C"/>
    <w:rsid w:val="001E6C40"/>
    <w:rsid w:val="001E71CB"/>
    <w:rsid w:val="001F0BA9"/>
    <w:rsid w:val="00200DB8"/>
    <w:rsid w:val="00203589"/>
    <w:rsid w:val="00204E08"/>
    <w:rsid w:val="002053F3"/>
    <w:rsid w:val="00205E20"/>
    <w:rsid w:val="00206440"/>
    <w:rsid w:val="002067CA"/>
    <w:rsid w:val="00210993"/>
    <w:rsid w:val="00212313"/>
    <w:rsid w:val="00214312"/>
    <w:rsid w:val="002146DA"/>
    <w:rsid w:val="00215745"/>
    <w:rsid w:val="00215ED4"/>
    <w:rsid w:val="00220AD6"/>
    <w:rsid w:val="00223329"/>
    <w:rsid w:val="002238E4"/>
    <w:rsid w:val="002268EB"/>
    <w:rsid w:val="00227419"/>
    <w:rsid w:val="002334F5"/>
    <w:rsid w:val="00234995"/>
    <w:rsid w:val="00235854"/>
    <w:rsid w:val="0023674C"/>
    <w:rsid w:val="002370C9"/>
    <w:rsid w:val="00237313"/>
    <w:rsid w:val="00245343"/>
    <w:rsid w:val="00250548"/>
    <w:rsid w:val="002510A0"/>
    <w:rsid w:val="00251E30"/>
    <w:rsid w:val="0025300C"/>
    <w:rsid w:val="002537BC"/>
    <w:rsid w:val="002538B1"/>
    <w:rsid w:val="00254EE0"/>
    <w:rsid w:val="00254FE9"/>
    <w:rsid w:val="0025546C"/>
    <w:rsid w:val="00257A6D"/>
    <w:rsid w:val="0026126C"/>
    <w:rsid w:val="002638DB"/>
    <w:rsid w:val="00266599"/>
    <w:rsid w:val="00271BE6"/>
    <w:rsid w:val="002723ED"/>
    <w:rsid w:val="00273662"/>
    <w:rsid w:val="002769F4"/>
    <w:rsid w:val="00280F98"/>
    <w:rsid w:val="002827B4"/>
    <w:rsid w:val="00291ED3"/>
    <w:rsid w:val="00291F62"/>
    <w:rsid w:val="00293C9F"/>
    <w:rsid w:val="00294BF3"/>
    <w:rsid w:val="00294E0B"/>
    <w:rsid w:val="00297464"/>
    <w:rsid w:val="002979FC"/>
    <w:rsid w:val="002A1678"/>
    <w:rsid w:val="002A1E2F"/>
    <w:rsid w:val="002A51A7"/>
    <w:rsid w:val="002A72FB"/>
    <w:rsid w:val="002B0351"/>
    <w:rsid w:val="002B0D4F"/>
    <w:rsid w:val="002B1DA6"/>
    <w:rsid w:val="002B2A3A"/>
    <w:rsid w:val="002B307A"/>
    <w:rsid w:val="002B3540"/>
    <w:rsid w:val="002B3BD0"/>
    <w:rsid w:val="002B3F19"/>
    <w:rsid w:val="002B56D5"/>
    <w:rsid w:val="002B7D06"/>
    <w:rsid w:val="002C2836"/>
    <w:rsid w:val="002C2D09"/>
    <w:rsid w:val="002C4306"/>
    <w:rsid w:val="002C729C"/>
    <w:rsid w:val="002C7695"/>
    <w:rsid w:val="002D040D"/>
    <w:rsid w:val="002D04D4"/>
    <w:rsid w:val="002D0786"/>
    <w:rsid w:val="002D60C0"/>
    <w:rsid w:val="002F0534"/>
    <w:rsid w:val="002F0C34"/>
    <w:rsid w:val="002F2D68"/>
    <w:rsid w:val="002F4273"/>
    <w:rsid w:val="002F6CD3"/>
    <w:rsid w:val="0030173D"/>
    <w:rsid w:val="003023AD"/>
    <w:rsid w:val="0030365B"/>
    <w:rsid w:val="00303834"/>
    <w:rsid w:val="003067AC"/>
    <w:rsid w:val="00307792"/>
    <w:rsid w:val="00310A2F"/>
    <w:rsid w:val="0031168C"/>
    <w:rsid w:val="00313DA4"/>
    <w:rsid w:val="00314451"/>
    <w:rsid w:val="00314BE2"/>
    <w:rsid w:val="00322C59"/>
    <w:rsid w:val="00325929"/>
    <w:rsid w:val="003276F4"/>
    <w:rsid w:val="003302D9"/>
    <w:rsid w:val="003304FE"/>
    <w:rsid w:val="003375F9"/>
    <w:rsid w:val="00340398"/>
    <w:rsid w:val="00342369"/>
    <w:rsid w:val="003439B0"/>
    <w:rsid w:val="00352092"/>
    <w:rsid w:val="00352956"/>
    <w:rsid w:val="00352BF6"/>
    <w:rsid w:val="0035386B"/>
    <w:rsid w:val="003542CB"/>
    <w:rsid w:val="003575C4"/>
    <w:rsid w:val="003611CA"/>
    <w:rsid w:val="00361593"/>
    <w:rsid w:val="00362754"/>
    <w:rsid w:val="00366CCC"/>
    <w:rsid w:val="0037003E"/>
    <w:rsid w:val="0037613C"/>
    <w:rsid w:val="00376C67"/>
    <w:rsid w:val="00382E9F"/>
    <w:rsid w:val="00384A63"/>
    <w:rsid w:val="003915A6"/>
    <w:rsid w:val="00397B3F"/>
    <w:rsid w:val="003A1D55"/>
    <w:rsid w:val="003A3805"/>
    <w:rsid w:val="003A42BE"/>
    <w:rsid w:val="003A5DC1"/>
    <w:rsid w:val="003B4EF7"/>
    <w:rsid w:val="003B6C23"/>
    <w:rsid w:val="003C4863"/>
    <w:rsid w:val="003D10E6"/>
    <w:rsid w:val="003D1731"/>
    <w:rsid w:val="003D27E4"/>
    <w:rsid w:val="003D4EF8"/>
    <w:rsid w:val="003D563C"/>
    <w:rsid w:val="003E0515"/>
    <w:rsid w:val="003E3715"/>
    <w:rsid w:val="003E3A17"/>
    <w:rsid w:val="003E56C4"/>
    <w:rsid w:val="003E6D33"/>
    <w:rsid w:val="003F1917"/>
    <w:rsid w:val="003F1A51"/>
    <w:rsid w:val="0040166D"/>
    <w:rsid w:val="004039BC"/>
    <w:rsid w:val="004041C6"/>
    <w:rsid w:val="004102C8"/>
    <w:rsid w:val="00410381"/>
    <w:rsid w:val="0041349A"/>
    <w:rsid w:val="004219D6"/>
    <w:rsid w:val="00423E94"/>
    <w:rsid w:val="00424A91"/>
    <w:rsid w:val="0042519F"/>
    <w:rsid w:val="00427BC9"/>
    <w:rsid w:val="004310F6"/>
    <w:rsid w:val="00433C73"/>
    <w:rsid w:val="00435A20"/>
    <w:rsid w:val="004439A0"/>
    <w:rsid w:val="004449EF"/>
    <w:rsid w:val="00445A8F"/>
    <w:rsid w:val="00446A31"/>
    <w:rsid w:val="00451D57"/>
    <w:rsid w:val="00462A08"/>
    <w:rsid w:val="004634DC"/>
    <w:rsid w:val="0046432F"/>
    <w:rsid w:val="00465756"/>
    <w:rsid w:val="00466217"/>
    <w:rsid w:val="004670B0"/>
    <w:rsid w:val="004672DA"/>
    <w:rsid w:val="00470CCE"/>
    <w:rsid w:val="00471FD2"/>
    <w:rsid w:val="00475D4C"/>
    <w:rsid w:val="004766FA"/>
    <w:rsid w:val="00480C3A"/>
    <w:rsid w:val="0048402D"/>
    <w:rsid w:val="00484185"/>
    <w:rsid w:val="004856AB"/>
    <w:rsid w:val="00487A43"/>
    <w:rsid w:val="00491F47"/>
    <w:rsid w:val="00494BB4"/>
    <w:rsid w:val="004956A7"/>
    <w:rsid w:val="004961DA"/>
    <w:rsid w:val="004A1C64"/>
    <w:rsid w:val="004A3D8F"/>
    <w:rsid w:val="004A47FD"/>
    <w:rsid w:val="004A5B2B"/>
    <w:rsid w:val="004A67A6"/>
    <w:rsid w:val="004B084C"/>
    <w:rsid w:val="004B17B3"/>
    <w:rsid w:val="004C4020"/>
    <w:rsid w:val="004C490D"/>
    <w:rsid w:val="004C49D2"/>
    <w:rsid w:val="004C5CA4"/>
    <w:rsid w:val="004C627B"/>
    <w:rsid w:val="004C699B"/>
    <w:rsid w:val="004D0E97"/>
    <w:rsid w:val="004D23B6"/>
    <w:rsid w:val="004D25B6"/>
    <w:rsid w:val="004D2645"/>
    <w:rsid w:val="004D4001"/>
    <w:rsid w:val="004D5B09"/>
    <w:rsid w:val="004E00AE"/>
    <w:rsid w:val="004E5411"/>
    <w:rsid w:val="004E5B1E"/>
    <w:rsid w:val="004E5B6E"/>
    <w:rsid w:val="004E6FC4"/>
    <w:rsid w:val="004F0201"/>
    <w:rsid w:val="004F0F1D"/>
    <w:rsid w:val="004F1248"/>
    <w:rsid w:val="004F7554"/>
    <w:rsid w:val="00500183"/>
    <w:rsid w:val="00500187"/>
    <w:rsid w:val="0050098D"/>
    <w:rsid w:val="0050317D"/>
    <w:rsid w:val="00506BC8"/>
    <w:rsid w:val="005207E4"/>
    <w:rsid w:val="0052150B"/>
    <w:rsid w:val="00522624"/>
    <w:rsid w:val="00524421"/>
    <w:rsid w:val="00535942"/>
    <w:rsid w:val="00537153"/>
    <w:rsid w:val="00542D78"/>
    <w:rsid w:val="005451FD"/>
    <w:rsid w:val="00546C81"/>
    <w:rsid w:val="00546CFB"/>
    <w:rsid w:val="005506B4"/>
    <w:rsid w:val="005511A9"/>
    <w:rsid w:val="00551BD5"/>
    <w:rsid w:val="00555135"/>
    <w:rsid w:val="005557A2"/>
    <w:rsid w:val="00556EAD"/>
    <w:rsid w:val="00557A2F"/>
    <w:rsid w:val="00563B4E"/>
    <w:rsid w:val="00564D16"/>
    <w:rsid w:val="00567D57"/>
    <w:rsid w:val="00570253"/>
    <w:rsid w:val="00570754"/>
    <w:rsid w:val="005722E7"/>
    <w:rsid w:val="005723CB"/>
    <w:rsid w:val="005812E1"/>
    <w:rsid w:val="00585D9A"/>
    <w:rsid w:val="00591BF3"/>
    <w:rsid w:val="0059224A"/>
    <w:rsid w:val="00594EC8"/>
    <w:rsid w:val="0059529B"/>
    <w:rsid w:val="005973B5"/>
    <w:rsid w:val="00597B29"/>
    <w:rsid w:val="005A47F7"/>
    <w:rsid w:val="005A4942"/>
    <w:rsid w:val="005A650B"/>
    <w:rsid w:val="005A7E4C"/>
    <w:rsid w:val="005B1917"/>
    <w:rsid w:val="005B306F"/>
    <w:rsid w:val="005B4ACF"/>
    <w:rsid w:val="005B6DA9"/>
    <w:rsid w:val="005C0EBB"/>
    <w:rsid w:val="005C0FD9"/>
    <w:rsid w:val="005C228B"/>
    <w:rsid w:val="005C56B8"/>
    <w:rsid w:val="005D1FF8"/>
    <w:rsid w:val="005D577B"/>
    <w:rsid w:val="005D7A62"/>
    <w:rsid w:val="005E00BC"/>
    <w:rsid w:val="005E08A0"/>
    <w:rsid w:val="005E4525"/>
    <w:rsid w:val="005E64A5"/>
    <w:rsid w:val="005E74DA"/>
    <w:rsid w:val="005F0978"/>
    <w:rsid w:val="005F1CA6"/>
    <w:rsid w:val="005F21E8"/>
    <w:rsid w:val="005F2A84"/>
    <w:rsid w:val="005F3FE4"/>
    <w:rsid w:val="00603122"/>
    <w:rsid w:val="006063F0"/>
    <w:rsid w:val="00607382"/>
    <w:rsid w:val="0061093D"/>
    <w:rsid w:val="006111E5"/>
    <w:rsid w:val="00611F59"/>
    <w:rsid w:val="006135D4"/>
    <w:rsid w:val="00614959"/>
    <w:rsid w:val="00621BB2"/>
    <w:rsid w:val="00621E30"/>
    <w:rsid w:val="006250FC"/>
    <w:rsid w:val="00631803"/>
    <w:rsid w:val="00633400"/>
    <w:rsid w:val="006368E2"/>
    <w:rsid w:val="006416A8"/>
    <w:rsid w:val="00643F11"/>
    <w:rsid w:val="00653ED4"/>
    <w:rsid w:val="00654024"/>
    <w:rsid w:val="00654148"/>
    <w:rsid w:val="00656E70"/>
    <w:rsid w:val="00657395"/>
    <w:rsid w:val="00666281"/>
    <w:rsid w:val="0066634B"/>
    <w:rsid w:val="00667BE7"/>
    <w:rsid w:val="00673871"/>
    <w:rsid w:val="0067758D"/>
    <w:rsid w:val="00677597"/>
    <w:rsid w:val="006778BB"/>
    <w:rsid w:val="00680E6D"/>
    <w:rsid w:val="006838D1"/>
    <w:rsid w:val="006856E8"/>
    <w:rsid w:val="006903A5"/>
    <w:rsid w:val="00690C7F"/>
    <w:rsid w:val="00691E51"/>
    <w:rsid w:val="0069396D"/>
    <w:rsid w:val="006961A5"/>
    <w:rsid w:val="006967EA"/>
    <w:rsid w:val="006A1301"/>
    <w:rsid w:val="006A1D7F"/>
    <w:rsid w:val="006A2018"/>
    <w:rsid w:val="006A3F10"/>
    <w:rsid w:val="006A4D65"/>
    <w:rsid w:val="006A7749"/>
    <w:rsid w:val="006B0E03"/>
    <w:rsid w:val="006B2EFD"/>
    <w:rsid w:val="006B3F6E"/>
    <w:rsid w:val="006C0A24"/>
    <w:rsid w:val="006C2F77"/>
    <w:rsid w:val="006C3D0F"/>
    <w:rsid w:val="006C3DE5"/>
    <w:rsid w:val="006C6290"/>
    <w:rsid w:val="006C6D08"/>
    <w:rsid w:val="006D1B74"/>
    <w:rsid w:val="006D25FD"/>
    <w:rsid w:val="006D297C"/>
    <w:rsid w:val="006D4EDD"/>
    <w:rsid w:val="006E1D48"/>
    <w:rsid w:val="006E2A30"/>
    <w:rsid w:val="006E2ED0"/>
    <w:rsid w:val="006E7D2C"/>
    <w:rsid w:val="006F20F7"/>
    <w:rsid w:val="006F60E4"/>
    <w:rsid w:val="006F6BAF"/>
    <w:rsid w:val="006F7690"/>
    <w:rsid w:val="0070099C"/>
    <w:rsid w:val="007021CF"/>
    <w:rsid w:val="0070395D"/>
    <w:rsid w:val="00710F1C"/>
    <w:rsid w:val="00711054"/>
    <w:rsid w:val="007121FA"/>
    <w:rsid w:val="00712403"/>
    <w:rsid w:val="0071400A"/>
    <w:rsid w:val="00717BA7"/>
    <w:rsid w:val="00720671"/>
    <w:rsid w:val="00720D15"/>
    <w:rsid w:val="00721412"/>
    <w:rsid w:val="00722945"/>
    <w:rsid w:val="007271DA"/>
    <w:rsid w:val="0073127E"/>
    <w:rsid w:val="0073378D"/>
    <w:rsid w:val="0073527E"/>
    <w:rsid w:val="0073793C"/>
    <w:rsid w:val="00740466"/>
    <w:rsid w:val="00741D60"/>
    <w:rsid w:val="00743A31"/>
    <w:rsid w:val="00745CEF"/>
    <w:rsid w:val="00747EA3"/>
    <w:rsid w:val="00750ECD"/>
    <w:rsid w:val="0075186F"/>
    <w:rsid w:val="00751902"/>
    <w:rsid w:val="00752CD5"/>
    <w:rsid w:val="0075366B"/>
    <w:rsid w:val="00753D8F"/>
    <w:rsid w:val="00754B45"/>
    <w:rsid w:val="00755C05"/>
    <w:rsid w:val="00755D68"/>
    <w:rsid w:val="007619DB"/>
    <w:rsid w:val="00771BD6"/>
    <w:rsid w:val="00774614"/>
    <w:rsid w:val="007749F3"/>
    <w:rsid w:val="0077548A"/>
    <w:rsid w:val="0078335F"/>
    <w:rsid w:val="0078598C"/>
    <w:rsid w:val="00787166"/>
    <w:rsid w:val="007874C7"/>
    <w:rsid w:val="007879CB"/>
    <w:rsid w:val="007908FA"/>
    <w:rsid w:val="00790CD3"/>
    <w:rsid w:val="00794EA1"/>
    <w:rsid w:val="00794F0D"/>
    <w:rsid w:val="00795FFD"/>
    <w:rsid w:val="007A21ED"/>
    <w:rsid w:val="007A3062"/>
    <w:rsid w:val="007A43DD"/>
    <w:rsid w:val="007A51F1"/>
    <w:rsid w:val="007B2A0C"/>
    <w:rsid w:val="007B5162"/>
    <w:rsid w:val="007B5263"/>
    <w:rsid w:val="007B561A"/>
    <w:rsid w:val="007B648C"/>
    <w:rsid w:val="007C187E"/>
    <w:rsid w:val="007C256F"/>
    <w:rsid w:val="007C25D5"/>
    <w:rsid w:val="007C2D89"/>
    <w:rsid w:val="007C2DF1"/>
    <w:rsid w:val="007C3808"/>
    <w:rsid w:val="007C736E"/>
    <w:rsid w:val="007C7415"/>
    <w:rsid w:val="007C75A5"/>
    <w:rsid w:val="007D781E"/>
    <w:rsid w:val="007E274D"/>
    <w:rsid w:val="007E282E"/>
    <w:rsid w:val="007E6E1D"/>
    <w:rsid w:val="007F1A2C"/>
    <w:rsid w:val="007F1C5A"/>
    <w:rsid w:val="007F259F"/>
    <w:rsid w:val="007F2DCE"/>
    <w:rsid w:val="007F3922"/>
    <w:rsid w:val="0080025D"/>
    <w:rsid w:val="00801239"/>
    <w:rsid w:val="008014E5"/>
    <w:rsid w:val="00801795"/>
    <w:rsid w:val="00801BE6"/>
    <w:rsid w:val="00804600"/>
    <w:rsid w:val="008103E6"/>
    <w:rsid w:val="008108F5"/>
    <w:rsid w:val="00811DED"/>
    <w:rsid w:val="00812353"/>
    <w:rsid w:val="0081270D"/>
    <w:rsid w:val="00812F6F"/>
    <w:rsid w:val="00814559"/>
    <w:rsid w:val="00817DB9"/>
    <w:rsid w:val="00825146"/>
    <w:rsid w:val="00827572"/>
    <w:rsid w:val="00833901"/>
    <w:rsid w:val="00834C92"/>
    <w:rsid w:val="00846EE6"/>
    <w:rsid w:val="00853FE9"/>
    <w:rsid w:val="008541DF"/>
    <w:rsid w:val="00862E0D"/>
    <w:rsid w:val="00864612"/>
    <w:rsid w:val="00875599"/>
    <w:rsid w:val="0087784E"/>
    <w:rsid w:val="008850DB"/>
    <w:rsid w:val="00885850"/>
    <w:rsid w:val="00886697"/>
    <w:rsid w:val="00886B79"/>
    <w:rsid w:val="00891DF1"/>
    <w:rsid w:val="00892295"/>
    <w:rsid w:val="0089343D"/>
    <w:rsid w:val="00896B29"/>
    <w:rsid w:val="00897313"/>
    <w:rsid w:val="008B3CB4"/>
    <w:rsid w:val="008B61ED"/>
    <w:rsid w:val="008B6942"/>
    <w:rsid w:val="008B6F67"/>
    <w:rsid w:val="008B70FC"/>
    <w:rsid w:val="008C0268"/>
    <w:rsid w:val="008C065B"/>
    <w:rsid w:val="008C12D4"/>
    <w:rsid w:val="008C6DD0"/>
    <w:rsid w:val="008C7060"/>
    <w:rsid w:val="008D18B2"/>
    <w:rsid w:val="008D18BC"/>
    <w:rsid w:val="008D2F4E"/>
    <w:rsid w:val="008D5999"/>
    <w:rsid w:val="008D5F02"/>
    <w:rsid w:val="008D6331"/>
    <w:rsid w:val="008D6558"/>
    <w:rsid w:val="008E0B34"/>
    <w:rsid w:val="008E0F1E"/>
    <w:rsid w:val="008E1234"/>
    <w:rsid w:val="008E48E5"/>
    <w:rsid w:val="008E717B"/>
    <w:rsid w:val="008F09A8"/>
    <w:rsid w:val="008F2C62"/>
    <w:rsid w:val="008F44F4"/>
    <w:rsid w:val="008F4C7B"/>
    <w:rsid w:val="00904139"/>
    <w:rsid w:val="0090553A"/>
    <w:rsid w:val="009059E3"/>
    <w:rsid w:val="009062D5"/>
    <w:rsid w:val="00910B53"/>
    <w:rsid w:val="009124FC"/>
    <w:rsid w:val="00914B46"/>
    <w:rsid w:val="00915835"/>
    <w:rsid w:val="00916ED1"/>
    <w:rsid w:val="00933647"/>
    <w:rsid w:val="00935134"/>
    <w:rsid w:val="00937C90"/>
    <w:rsid w:val="009500FD"/>
    <w:rsid w:val="0095035F"/>
    <w:rsid w:val="009505AB"/>
    <w:rsid w:val="00950B9F"/>
    <w:rsid w:val="00951C65"/>
    <w:rsid w:val="00953D66"/>
    <w:rsid w:val="009542DB"/>
    <w:rsid w:val="00960AA2"/>
    <w:rsid w:val="0096221E"/>
    <w:rsid w:val="00962E76"/>
    <w:rsid w:val="0096557C"/>
    <w:rsid w:val="0097120B"/>
    <w:rsid w:val="00972993"/>
    <w:rsid w:val="00974049"/>
    <w:rsid w:val="00977869"/>
    <w:rsid w:val="00977C22"/>
    <w:rsid w:val="0098240A"/>
    <w:rsid w:val="00982531"/>
    <w:rsid w:val="00982BFB"/>
    <w:rsid w:val="00986871"/>
    <w:rsid w:val="00990F84"/>
    <w:rsid w:val="00993EEE"/>
    <w:rsid w:val="009951D4"/>
    <w:rsid w:val="00997343"/>
    <w:rsid w:val="009A2D7D"/>
    <w:rsid w:val="009A2F0D"/>
    <w:rsid w:val="009A7FAA"/>
    <w:rsid w:val="009B09D6"/>
    <w:rsid w:val="009C115B"/>
    <w:rsid w:val="009C6D0F"/>
    <w:rsid w:val="009C7CD3"/>
    <w:rsid w:val="009D1A4C"/>
    <w:rsid w:val="009D1DA9"/>
    <w:rsid w:val="009D2D99"/>
    <w:rsid w:val="009D755A"/>
    <w:rsid w:val="009E2484"/>
    <w:rsid w:val="009E4D45"/>
    <w:rsid w:val="009E4DA7"/>
    <w:rsid w:val="009E60F3"/>
    <w:rsid w:val="009E7CC7"/>
    <w:rsid w:val="009E7FC3"/>
    <w:rsid w:val="009F2626"/>
    <w:rsid w:val="009F2B0C"/>
    <w:rsid w:val="009F2CDB"/>
    <w:rsid w:val="009F31EC"/>
    <w:rsid w:val="009F5892"/>
    <w:rsid w:val="009F61F2"/>
    <w:rsid w:val="00A0140E"/>
    <w:rsid w:val="00A0246A"/>
    <w:rsid w:val="00A02BA8"/>
    <w:rsid w:val="00A03725"/>
    <w:rsid w:val="00A03A9A"/>
    <w:rsid w:val="00A03AB0"/>
    <w:rsid w:val="00A100C1"/>
    <w:rsid w:val="00A1033F"/>
    <w:rsid w:val="00A13A3D"/>
    <w:rsid w:val="00A1585D"/>
    <w:rsid w:val="00A162F1"/>
    <w:rsid w:val="00A173A0"/>
    <w:rsid w:val="00A17503"/>
    <w:rsid w:val="00A24767"/>
    <w:rsid w:val="00A24D8D"/>
    <w:rsid w:val="00A24F57"/>
    <w:rsid w:val="00A253A8"/>
    <w:rsid w:val="00A273BB"/>
    <w:rsid w:val="00A311DF"/>
    <w:rsid w:val="00A31C1B"/>
    <w:rsid w:val="00A32CAD"/>
    <w:rsid w:val="00A346D8"/>
    <w:rsid w:val="00A34C6E"/>
    <w:rsid w:val="00A3537F"/>
    <w:rsid w:val="00A37A18"/>
    <w:rsid w:val="00A37B96"/>
    <w:rsid w:val="00A37DD8"/>
    <w:rsid w:val="00A42632"/>
    <w:rsid w:val="00A43554"/>
    <w:rsid w:val="00A4387A"/>
    <w:rsid w:val="00A529F2"/>
    <w:rsid w:val="00A5446C"/>
    <w:rsid w:val="00A5518C"/>
    <w:rsid w:val="00A555A6"/>
    <w:rsid w:val="00A61955"/>
    <w:rsid w:val="00A63036"/>
    <w:rsid w:val="00A6402E"/>
    <w:rsid w:val="00A67819"/>
    <w:rsid w:val="00A71CDE"/>
    <w:rsid w:val="00A722DD"/>
    <w:rsid w:val="00A80227"/>
    <w:rsid w:val="00A80A64"/>
    <w:rsid w:val="00A8153B"/>
    <w:rsid w:val="00A82C73"/>
    <w:rsid w:val="00A84363"/>
    <w:rsid w:val="00A9466C"/>
    <w:rsid w:val="00AA2610"/>
    <w:rsid w:val="00AA29FF"/>
    <w:rsid w:val="00AB0535"/>
    <w:rsid w:val="00AB34C3"/>
    <w:rsid w:val="00AB6816"/>
    <w:rsid w:val="00AC0245"/>
    <w:rsid w:val="00AC03E7"/>
    <w:rsid w:val="00AC1AA2"/>
    <w:rsid w:val="00AC6B8A"/>
    <w:rsid w:val="00AD0236"/>
    <w:rsid w:val="00AD05D7"/>
    <w:rsid w:val="00AD077A"/>
    <w:rsid w:val="00AD10B3"/>
    <w:rsid w:val="00AD220A"/>
    <w:rsid w:val="00AD2EA8"/>
    <w:rsid w:val="00AD35D5"/>
    <w:rsid w:val="00AD3637"/>
    <w:rsid w:val="00AD3984"/>
    <w:rsid w:val="00AE1705"/>
    <w:rsid w:val="00AE7BB3"/>
    <w:rsid w:val="00AF154B"/>
    <w:rsid w:val="00AF2716"/>
    <w:rsid w:val="00B07BE0"/>
    <w:rsid w:val="00B07C9F"/>
    <w:rsid w:val="00B1338F"/>
    <w:rsid w:val="00B13425"/>
    <w:rsid w:val="00B173B7"/>
    <w:rsid w:val="00B17F9D"/>
    <w:rsid w:val="00B2045D"/>
    <w:rsid w:val="00B21282"/>
    <w:rsid w:val="00B21327"/>
    <w:rsid w:val="00B30CC0"/>
    <w:rsid w:val="00B30D59"/>
    <w:rsid w:val="00B3352E"/>
    <w:rsid w:val="00B33769"/>
    <w:rsid w:val="00B350CC"/>
    <w:rsid w:val="00B404B4"/>
    <w:rsid w:val="00B42109"/>
    <w:rsid w:val="00B4391D"/>
    <w:rsid w:val="00B44B9E"/>
    <w:rsid w:val="00B44DFD"/>
    <w:rsid w:val="00B46BCB"/>
    <w:rsid w:val="00B5184F"/>
    <w:rsid w:val="00B51889"/>
    <w:rsid w:val="00B523B3"/>
    <w:rsid w:val="00B52F0A"/>
    <w:rsid w:val="00B54B16"/>
    <w:rsid w:val="00B55FF7"/>
    <w:rsid w:val="00B565D8"/>
    <w:rsid w:val="00B56CB0"/>
    <w:rsid w:val="00B57E44"/>
    <w:rsid w:val="00B65635"/>
    <w:rsid w:val="00B65A09"/>
    <w:rsid w:val="00B67D71"/>
    <w:rsid w:val="00B7006D"/>
    <w:rsid w:val="00B705E6"/>
    <w:rsid w:val="00B730BE"/>
    <w:rsid w:val="00B777AA"/>
    <w:rsid w:val="00B82321"/>
    <w:rsid w:val="00B82A6A"/>
    <w:rsid w:val="00B85947"/>
    <w:rsid w:val="00B8738A"/>
    <w:rsid w:val="00B90AC1"/>
    <w:rsid w:val="00B93C0D"/>
    <w:rsid w:val="00B96986"/>
    <w:rsid w:val="00BA2765"/>
    <w:rsid w:val="00BA6597"/>
    <w:rsid w:val="00BA732E"/>
    <w:rsid w:val="00BB0C5C"/>
    <w:rsid w:val="00BB3654"/>
    <w:rsid w:val="00BB4767"/>
    <w:rsid w:val="00BB4D67"/>
    <w:rsid w:val="00BB4DA7"/>
    <w:rsid w:val="00BB4FA1"/>
    <w:rsid w:val="00BB60AC"/>
    <w:rsid w:val="00BC103A"/>
    <w:rsid w:val="00BC25BF"/>
    <w:rsid w:val="00BC3476"/>
    <w:rsid w:val="00BC5FF1"/>
    <w:rsid w:val="00BD28D2"/>
    <w:rsid w:val="00BD28D9"/>
    <w:rsid w:val="00BD4B3A"/>
    <w:rsid w:val="00BD6440"/>
    <w:rsid w:val="00BE073D"/>
    <w:rsid w:val="00BE1019"/>
    <w:rsid w:val="00BE1C2F"/>
    <w:rsid w:val="00BE6A3A"/>
    <w:rsid w:val="00BF0645"/>
    <w:rsid w:val="00BF06F5"/>
    <w:rsid w:val="00BF3D68"/>
    <w:rsid w:val="00BF3FE3"/>
    <w:rsid w:val="00BF46C0"/>
    <w:rsid w:val="00BF7FFD"/>
    <w:rsid w:val="00C02F0A"/>
    <w:rsid w:val="00C04D25"/>
    <w:rsid w:val="00C11EE0"/>
    <w:rsid w:val="00C1234F"/>
    <w:rsid w:val="00C12B04"/>
    <w:rsid w:val="00C130B6"/>
    <w:rsid w:val="00C158BC"/>
    <w:rsid w:val="00C1674D"/>
    <w:rsid w:val="00C20C25"/>
    <w:rsid w:val="00C232D2"/>
    <w:rsid w:val="00C23624"/>
    <w:rsid w:val="00C26726"/>
    <w:rsid w:val="00C270B0"/>
    <w:rsid w:val="00C27814"/>
    <w:rsid w:val="00C30B27"/>
    <w:rsid w:val="00C30C69"/>
    <w:rsid w:val="00C3239A"/>
    <w:rsid w:val="00C32C7B"/>
    <w:rsid w:val="00C34553"/>
    <w:rsid w:val="00C34EE1"/>
    <w:rsid w:val="00C4101B"/>
    <w:rsid w:val="00C42015"/>
    <w:rsid w:val="00C42A72"/>
    <w:rsid w:val="00C4340C"/>
    <w:rsid w:val="00C4416B"/>
    <w:rsid w:val="00C4648B"/>
    <w:rsid w:val="00C46982"/>
    <w:rsid w:val="00C51720"/>
    <w:rsid w:val="00C53890"/>
    <w:rsid w:val="00C53C2C"/>
    <w:rsid w:val="00C56498"/>
    <w:rsid w:val="00C60782"/>
    <w:rsid w:val="00C63241"/>
    <w:rsid w:val="00C639E7"/>
    <w:rsid w:val="00C674A4"/>
    <w:rsid w:val="00C7161A"/>
    <w:rsid w:val="00C724D5"/>
    <w:rsid w:val="00C72A59"/>
    <w:rsid w:val="00C735A2"/>
    <w:rsid w:val="00C868C6"/>
    <w:rsid w:val="00C91916"/>
    <w:rsid w:val="00C93212"/>
    <w:rsid w:val="00C93E1B"/>
    <w:rsid w:val="00C942AF"/>
    <w:rsid w:val="00C9719C"/>
    <w:rsid w:val="00CA2623"/>
    <w:rsid w:val="00CA2C19"/>
    <w:rsid w:val="00CA2DA5"/>
    <w:rsid w:val="00CA4185"/>
    <w:rsid w:val="00CA4605"/>
    <w:rsid w:val="00CA5E75"/>
    <w:rsid w:val="00CA6603"/>
    <w:rsid w:val="00CB1977"/>
    <w:rsid w:val="00CB2160"/>
    <w:rsid w:val="00CB5E0B"/>
    <w:rsid w:val="00CC0D83"/>
    <w:rsid w:val="00CC0EAE"/>
    <w:rsid w:val="00CC1AC0"/>
    <w:rsid w:val="00CC2B55"/>
    <w:rsid w:val="00CC4D5D"/>
    <w:rsid w:val="00CC57A8"/>
    <w:rsid w:val="00CC7712"/>
    <w:rsid w:val="00CD4C91"/>
    <w:rsid w:val="00CD6357"/>
    <w:rsid w:val="00CD6507"/>
    <w:rsid w:val="00CD683B"/>
    <w:rsid w:val="00CE1B31"/>
    <w:rsid w:val="00CE1C16"/>
    <w:rsid w:val="00CE2E95"/>
    <w:rsid w:val="00CE4803"/>
    <w:rsid w:val="00CE6360"/>
    <w:rsid w:val="00CF1CBE"/>
    <w:rsid w:val="00CF3072"/>
    <w:rsid w:val="00CF3FE3"/>
    <w:rsid w:val="00CF5FEB"/>
    <w:rsid w:val="00CF60DD"/>
    <w:rsid w:val="00CF7B0D"/>
    <w:rsid w:val="00CF7B81"/>
    <w:rsid w:val="00D00093"/>
    <w:rsid w:val="00D0399E"/>
    <w:rsid w:val="00D04EFD"/>
    <w:rsid w:val="00D053C5"/>
    <w:rsid w:val="00D05B42"/>
    <w:rsid w:val="00D11358"/>
    <w:rsid w:val="00D11C83"/>
    <w:rsid w:val="00D1336C"/>
    <w:rsid w:val="00D1637A"/>
    <w:rsid w:val="00D164C8"/>
    <w:rsid w:val="00D212E6"/>
    <w:rsid w:val="00D22096"/>
    <w:rsid w:val="00D22802"/>
    <w:rsid w:val="00D23059"/>
    <w:rsid w:val="00D253D4"/>
    <w:rsid w:val="00D26B17"/>
    <w:rsid w:val="00D301B6"/>
    <w:rsid w:val="00D309C4"/>
    <w:rsid w:val="00D31588"/>
    <w:rsid w:val="00D32F7D"/>
    <w:rsid w:val="00D3331A"/>
    <w:rsid w:val="00D34D12"/>
    <w:rsid w:val="00D37CF8"/>
    <w:rsid w:val="00D406CB"/>
    <w:rsid w:val="00D4675F"/>
    <w:rsid w:val="00D47205"/>
    <w:rsid w:val="00D56D4F"/>
    <w:rsid w:val="00D56DAD"/>
    <w:rsid w:val="00D57347"/>
    <w:rsid w:val="00D6272E"/>
    <w:rsid w:val="00D62FAA"/>
    <w:rsid w:val="00D64A35"/>
    <w:rsid w:val="00D65C89"/>
    <w:rsid w:val="00D7138F"/>
    <w:rsid w:val="00D7223E"/>
    <w:rsid w:val="00D72397"/>
    <w:rsid w:val="00D73C2A"/>
    <w:rsid w:val="00D744D9"/>
    <w:rsid w:val="00D745D5"/>
    <w:rsid w:val="00D75442"/>
    <w:rsid w:val="00D75E9B"/>
    <w:rsid w:val="00D7678E"/>
    <w:rsid w:val="00D768BE"/>
    <w:rsid w:val="00D77534"/>
    <w:rsid w:val="00D8406D"/>
    <w:rsid w:val="00D8497A"/>
    <w:rsid w:val="00D869EC"/>
    <w:rsid w:val="00D93E5F"/>
    <w:rsid w:val="00D9426B"/>
    <w:rsid w:val="00D949A5"/>
    <w:rsid w:val="00D9516A"/>
    <w:rsid w:val="00DA7672"/>
    <w:rsid w:val="00DA7707"/>
    <w:rsid w:val="00DA7ECB"/>
    <w:rsid w:val="00DB0748"/>
    <w:rsid w:val="00DB2DC6"/>
    <w:rsid w:val="00DB34B4"/>
    <w:rsid w:val="00DB4671"/>
    <w:rsid w:val="00DB496B"/>
    <w:rsid w:val="00DB702A"/>
    <w:rsid w:val="00DC0A46"/>
    <w:rsid w:val="00DC0E56"/>
    <w:rsid w:val="00DC13C9"/>
    <w:rsid w:val="00DC3126"/>
    <w:rsid w:val="00DC40D5"/>
    <w:rsid w:val="00DC6548"/>
    <w:rsid w:val="00DC79B8"/>
    <w:rsid w:val="00DD0D4A"/>
    <w:rsid w:val="00DD0EA6"/>
    <w:rsid w:val="00DD11BA"/>
    <w:rsid w:val="00DD22DB"/>
    <w:rsid w:val="00DE6782"/>
    <w:rsid w:val="00DF2DD7"/>
    <w:rsid w:val="00DF5600"/>
    <w:rsid w:val="00DF57AD"/>
    <w:rsid w:val="00DF6348"/>
    <w:rsid w:val="00E07CD7"/>
    <w:rsid w:val="00E11016"/>
    <w:rsid w:val="00E11C0D"/>
    <w:rsid w:val="00E122CA"/>
    <w:rsid w:val="00E1267B"/>
    <w:rsid w:val="00E13616"/>
    <w:rsid w:val="00E17F91"/>
    <w:rsid w:val="00E20652"/>
    <w:rsid w:val="00E23775"/>
    <w:rsid w:val="00E244B1"/>
    <w:rsid w:val="00E247C1"/>
    <w:rsid w:val="00E25481"/>
    <w:rsid w:val="00E25AC9"/>
    <w:rsid w:val="00E26A2B"/>
    <w:rsid w:val="00E31E41"/>
    <w:rsid w:val="00E34CCB"/>
    <w:rsid w:val="00E353DB"/>
    <w:rsid w:val="00E35AE6"/>
    <w:rsid w:val="00E36809"/>
    <w:rsid w:val="00E368A6"/>
    <w:rsid w:val="00E3740F"/>
    <w:rsid w:val="00E40C19"/>
    <w:rsid w:val="00E42A17"/>
    <w:rsid w:val="00E43CB3"/>
    <w:rsid w:val="00E450FE"/>
    <w:rsid w:val="00E452A8"/>
    <w:rsid w:val="00E46AA2"/>
    <w:rsid w:val="00E476E4"/>
    <w:rsid w:val="00E50D4C"/>
    <w:rsid w:val="00E51D2E"/>
    <w:rsid w:val="00E51E86"/>
    <w:rsid w:val="00E52E20"/>
    <w:rsid w:val="00E53775"/>
    <w:rsid w:val="00E5378C"/>
    <w:rsid w:val="00E55359"/>
    <w:rsid w:val="00E57688"/>
    <w:rsid w:val="00E62C18"/>
    <w:rsid w:val="00E63BF7"/>
    <w:rsid w:val="00E63F61"/>
    <w:rsid w:val="00E640A3"/>
    <w:rsid w:val="00E66F7D"/>
    <w:rsid w:val="00E67C41"/>
    <w:rsid w:val="00E67F68"/>
    <w:rsid w:val="00E7039D"/>
    <w:rsid w:val="00E70E01"/>
    <w:rsid w:val="00E76059"/>
    <w:rsid w:val="00E76648"/>
    <w:rsid w:val="00E76936"/>
    <w:rsid w:val="00E76C75"/>
    <w:rsid w:val="00E82F13"/>
    <w:rsid w:val="00E83869"/>
    <w:rsid w:val="00E84AE6"/>
    <w:rsid w:val="00E84D24"/>
    <w:rsid w:val="00E862F0"/>
    <w:rsid w:val="00E937B6"/>
    <w:rsid w:val="00E93E7C"/>
    <w:rsid w:val="00E963AA"/>
    <w:rsid w:val="00E96483"/>
    <w:rsid w:val="00E97798"/>
    <w:rsid w:val="00E979E5"/>
    <w:rsid w:val="00EA02FD"/>
    <w:rsid w:val="00EA0F33"/>
    <w:rsid w:val="00EB4D26"/>
    <w:rsid w:val="00EB6B97"/>
    <w:rsid w:val="00EC1765"/>
    <w:rsid w:val="00EC3EAA"/>
    <w:rsid w:val="00EC6116"/>
    <w:rsid w:val="00EC7F5E"/>
    <w:rsid w:val="00ED4C1B"/>
    <w:rsid w:val="00ED4FDA"/>
    <w:rsid w:val="00ED6A81"/>
    <w:rsid w:val="00ED6AB5"/>
    <w:rsid w:val="00EE258F"/>
    <w:rsid w:val="00EE3554"/>
    <w:rsid w:val="00EE5083"/>
    <w:rsid w:val="00EF4191"/>
    <w:rsid w:val="00EF48AA"/>
    <w:rsid w:val="00EF7D5B"/>
    <w:rsid w:val="00F00285"/>
    <w:rsid w:val="00F04D2F"/>
    <w:rsid w:val="00F05F0A"/>
    <w:rsid w:val="00F06A74"/>
    <w:rsid w:val="00F10016"/>
    <w:rsid w:val="00F12AF1"/>
    <w:rsid w:val="00F139E0"/>
    <w:rsid w:val="00F13B38"/>
    <w:rsid w:val="00F14579"/>
    <w:rsid w:val="00F14B17"/>
    <w:rsid w:val="00F15AE5"/>
    <w:rsid w:val="00F20093"/>
    <w:rsid w:val="00F203B6"/>
    <w:rsid w:val="00F210AF"/>
    <w:rsid w:val="00F230E0"/>
    <w:rsid w:val="00F231B2"/>
    <w:rsid w:val="00F25FA9"/>
    <w:rsid w:val="00F26E13"/>
    <w:rsid w:val="00F307AF"/>
    <w:rsid w:val="00F33A68"/>
    <w:rsid w:val="00F3475A"/>
    <w:rsid w:val="00F34D31"/>
    <w:rsid w:val="00F360AA"/>
    <w:rsid w:val="00F36368"/>
    <w:rsid w:val="00F37B55"/>
    <w:rsid w:val="00F40ED1"/>
    <w:rsid w:val="00F423F4"/>
    <w:rsid w:val="00F4413F"/>
    <w:rsid w:val="00F44359"/>
    <w:rsid w:val="00F44A50"/>
    <w:rsid w:val="00F45517"/>
    <w:rsid w:val="00F46272"/>
    <w:rsid w:val="00F46954"/>
    <w:rsid w:val="00F51F4F"/>
    <w:rsid w:val="00F53633"/>
    <w:rsid w:val="00F54B9B"/>
    <w:rsid w:val="00F61014"/>
    <w:rsid w:val="00F62918"/>
    <w:rsid w:val="00F645F7"/>
    <w:rsid w:val="00F65553"/>
    <w:rsid w:val="00F70C36"/>
    <w:rsid w:val="00F71383"/>
    <w:rsid w:val="00F73DE9"/>
    <w:rsid w:val="00F74488"/>
    <w:rsid w:val="00F77551"/>
    <w:rsid w:val="00F805C8"/>
    <w:rsid w:val="00F854F1"/>
    <w:rsid w:val="00F85640"/>
    <w:rsid w:val="00F87567"/>
    <w:rsid w:val="00F91D2A"/>
    <w:rsid w:val="00F92797"/>
    <w:rsid w:val="00F93A8D"/>
    <w:rsid w:val="00F95BA7"/>
    <w:rsid w:val="00F95FDC"/>
    <w:rsid w:val="00F963E4"/>
    <w:rsid w:val="00F96C81"/>
    <w:rsid w:val="00FA36E6"/>
    <w:rsid w:val="00FB3D23"/>
    <w:rsid w:val="00FB706A"/>
    <w:rsid w:val="00FC1ABD"/>
    <w:rsid w:val="00FC3123"/>
    <w:rsid w:val="00FC3C25"/>
    <w:rsid w:val="00FC40F9"/>
    <w:rsid w:val="00FC4BC1"/>
    <w:rsid w:val="00FC4FBA"/>
    <w:rsid w:val="00FC5591"/>
    <w:rsid w:val="00FD0250"/>
    <w:rsid w:val="00FD3BC5"/>
    <w:rsid w:val="00FD4EA4"/>
    <w:rsid w:val="00FD7DB9"/>
    <w:rsid w:val="00FE130D"/>
    <w:rsid w:val="00FE1C4E"/>
    <w:rsid w:val="00FE3CDD"/>
    <w:rsid w:val="00FE5D0F"/>
    <w:rsid w:val="00FE606A"/>
    <w:rsid w:val="00FE6A9C"/>
    <w:rsid w:val="00FE7648"/>
    <w:rsid w:val="00FF0D22"/>
    <w:rsid w:val="00FF34BC"/>
    <w:rsid w:val="00FF7318"/>
    <w:rsid w:val="00FF7A4D"/>
    <w:rsid w:val="02640C3E"/>
    <w:rsid w:val="03181362"/>
    <w:rsid w:val="037F4660"/>
    <w:rsid w:val="038B0753"/>
    <w:rsid w:val="050D1D59"/>
    <w:rsid w:val="06323365"/>
    <w:rsid w:val="0821700D"/>
    <w:rsid w:val="084C43AA"/>
    <w:rsid w:val="08F13AAD"/>
    <w:rsid w:val="0EE95A59"/>
    <w:rsid w:val="10B7227A"/>
    <w:rsid w:val="10C04E65"/>
    <w:rsid w:val="10D25AC3"/>
    <w:rsid w:val="1159029B"/>
    <w:rsid w:val="13162C65"/>
    <w:rsid w:val="13BE4162"/>
    <w:rsid w:val="15DB1268"/>
    <w:rsid w:val="16196B4E"/>
    <w:rsid w:val="16833FFF"/>
    <w:rsid w:val="17CF299D"/>
    <w:rsid w:val="190863D1"/>
    <w:rsid w:val="19173FB9"/>
    <w:rsid w:val="19C271D7"/>
    <w:rsid w:val="1BDB2149"/>
    <w:rsid w:val="22AC4A61"/>
    <w:rsid w:val="241678C4"/>
    <w:rsid w:val="247572F1"/>
    <w:rsid w:val="25621AE5"/>
    <w:rsid w:val="272C0DC6"/>
    <w:rsid w:val="279E2929"/>
    <w:rsid w:val="28C7772C"/>
    <w:rsid w:val="2B3F1B9F"/>
    <w:rsid w:val="2E01794B"/>
    <w:rsid w:val="2E2D2082"/>
    <w:rsid w:val="2FB550E0"/>
    <w:rsid w:val="32834D68"/>
    <w:rsid w:val="33775081"/>
    <w:rsid w:val="376A25C9"/>
    <w:rsid w:val="37FB0677"/>
    <w:rsid w:val="38177580"/>
    <w:rsid w:val="3BCA3823"/>
    <w:rsid w:val="3EDB1594"/>
    <w:rsid w:val="3FBB17E5"/>
    <w:rsid w:val="402334C8"/>
    <w:rsid w:val="41C90535"/>
    <w:rsid w:val="42F3280D"/>
    <w:rsid w:val="454831CD"/>
    <w:rsid w:val="45684E7D"/>
    <w:rsid w:val="49531B0B"/>
    <w:rsid w:val="49ED225A"/>
    <w:rsid w:val="4F2A7A66"/>
    <w:rsid w:val="53136C8E"/>
    <w:rsid w:val="53385317"/>
    <w:rsid w:val="537C323B"/>
    <w:rsid w:val="54A96710"/>
    <w:rsid w:val="592C4D27"/>
    <w:rsid w:val="5AC60BF9"/>
    <w:rsid w:val="5CD5786E"/>
    <w:rsid w:val="5F9844C7"/>
    <w:rsid w:val="63D762BE"/>
    <w:rsid w:val="666130C7"/>
    <w:rsid w:val="68FB47F6"/>
    <w:rsid w:val="696F0373"/>
    <w:rsid w:val="6A0349F9"/>
    <w:rsid w:val="6B0E45B8"/>
    <w:rsid w:val="6B7B1AB7"/>
    <w:rsid w:val="6CD706DA"/>
    <w:rsid w:val="6CF32553"/>
    <w:rsid w:val="70C56C32"/>
    <w:rsid w:val="718A79D3"/>
    <w:rsid w:val="794013BD"/>
    <w:rsid w:val="79982F8C"/>
    <w:rsid w:val="79EE5BF8"/>
    <w:rsid w:val="7B2610A0"/>
    <w:rsid w:val="7CBA0970"/>
    <w:rsid w:val="7D9F44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2"/>
    </w:pPr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semiHidden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Char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3 Char"/>
    <w:basedOn w:val="12"/>
    <w:link w:val="4"/>
    <w:qFormat/>
    <w:uiPriority w:val="9"/>
    <w:rPr>
      <w:b/>
      <w:bCs/>
      <w:sz w:val="32"/>
      <w:szCs w:val="32"/>
    </w:rPr>
  </w:style>
  <w:style w:type="character" w:customStyle="1" w:styleId="18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20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/>
      <w:jc w:val="both"/>
    </w:pPr>
    <w:rPr>
      <w:rFonts w:ascii="Calibri" w:hAnsi="Calibri" w:cs="Calibri"/>
      <w:sz w:val="21"/>
      <w:szCs w:val="21"/>
    </w:rPr>
  </w:style>
  <w:style w:type="character" w:customStyle="1" w:styleId="22">
    <w:name w:val="font41"/>
    <w:basedOn w:val="12"/>
    <w:qFormat/>
    <w:uiPriority w:val="0"/>
    <w:rPr>
      <w:rFonts w:hint="eastAsia" w:ascii="宋体" w:hAnsi="宋体" w:eastAsia="宋体"/>
      <w:b/>
      <w:bCs/>
      <w:color w:val="FF0000"/>
      <w:sz w:val="20"/>
      <w:szCs w:val="20"/>
      <w:u w:val="none"/>
    </w:rPr>
  </w:style>
  <w:style w:type="character" w:customStyle="1" w:styleId="23">
    <w:name w:val="font31"/>
    <w:basedOn w:val="12"/>
    <w:qFormat/>
    <w:uiPriority w:val="0"/>
    <w:rPr>
      <w:rFonts w:hint="eastAsia" w:ascii="宋体" w:hAnsi="宋体" w:eastAsia="宋体"/>
      <w:b/>
      <w:bCs/>
      <w:color w:val="FF0000"/>
      <w:sz w:val="20"/>
      <w:szCs w:val="20"/>
      <w:u w:val="none"/>
    </w:rPr>
  </w:style>
  <w:style w:type="character" w:customStyle="1" w:styleId="24">
    <w:name w:val="font21"/>
    <w:basedOn w:val="12"/>
    <w:qFormat/>
    <w:uiPriority w:val="0"/>
    <w:rPr>
      <w:rFonts w:hint="eastAsia" w:ascii="宋体" w:hAnsi="宋体" w:eastAsia="宋体"/>
      <w:color w:val="333333"/>
      <w:sz w:val="20"/>
      <w:szCs w:val="20"/>
      <w:u w:val="none"/>
    </w:rPr>
  </w:style>
  <w:style w:type="character" w:customStyle="1" w:styleId="25">
    <w:name w:val="font01"/>
    <w:basedOn w:val="12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26">
    <w:name w:val="日期 Char"/>
    <w:basedOn w:val="12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4"/>
    <customShpInfo spid="_x0000_s3075"/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484DAE-22DC-4EEC-B158-F30C92C0EC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344</Words>
  <Characters>1966</Characters>
  <Lines>16</Lines>
  <Paragraphs>4</Paragraphs>
  <TotalTime>135</TotalTime>
  <ScaleCrop>false</ScaleCrop>
  <LinksUpToDate>false</LinksUpToDate>
  <CharactersWithSpaces>2306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2024-04-25T02:00:00Z</dcterms:created>
  <dc:creator>870273</dc:creator>
  <cp:lastModifiedBy>570490</cp:lastModifiedBy>
  <cp:lastPrinted>2017-07-24T06:14:00Z</cp:lastPrinted>
  <dcterms:modified xsi:type="dcterms:W3CDTF">2026-08-06T08:55:09Z</dcterms:modified>
  <cp:revision>280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4B30DDC202534E838B3FB437751217AF_12</vt:lpwstr>
  </property>
</Properties>
</file>